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BF5D" w14:textId="09FE1EBC" w:rsidR="00AE03AD" w:rsidRPr="00CA5B1D" w:rsidRDefault="00CA5B1D" w:rsidP="00AE03AD">
      <w:pPr>
        <w:keepNext/>
        <w:spacing w:before="240" w:after="60"/>
        <w:outlineLvl w:val="0"/>
        <w:rPr>
          <w:rFonts w:ascii="Arial" w:hAnsi="Arial" w:cs="Arial"/>
          <w:bCs/>
          <w:kern w:val="32"/>
          <w:sz w:val="28"/>
          <w:szCs w:val="28"/>
          <w:lang w:eastAsia="en-US"/>
        </w:rPr>
      </w:pPr>
      <w:r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Openbare besluitenlijst</w:t>
      </w:r>
      <w:r w:rsidR="00CD3A92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</w:t>
      </w:r>
      <w:r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B&amp;W-</w:t>
      </w:r>
      <w:r w:rsidR="00CD3A92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vergadering d.d. </w:t>
      </w:r>
      <w:r w:rsidR="0059675A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2</w:t>
      </w:r>
      <w:r w:rsidR="007F79A4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7</w:t>
      </w:r>
      <w:r w:rsidR="00A56647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februari</w:t>
      </w:r>
      <w:r w:rsidR="00987FE5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202</w:t>
      </w:r>
      <w:r w:rsidR="002E0F9D" w:rsidRPr="00CA5B1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4</w:t>
      </w:r>
    </w:p>
    <w:p w14:paraId="1B9D9F99" w14:textId="77777777" w:rsidR="004B6804" w:rsidRPr="00CA5B1D" w:rsidRDefault="004B6804" w:rsidP="00CA5B1D">
      <w:pPr>
        <w:rPr>
          <w:rFonts w:ascii="Arial" w:hAnsi="Arial" w:cs="Arial"/>
          <w:sz w:val="20"/>
          <w:szCs w:val="20"/>
          <w:lang w:eastAsia="en-US"/>
        </w:rPr>
      </w:pPr>
      <w:bookmarkStart w:id="0" w:name="_Hlk128731310"/>
    </w:p>
    <w:p w14:paraId="71026E7D" w14:textId="77777777" w:rsidR="004B6804" w:rsidRDefault="004B6804" w:rsidP="00CA5B1D">
      <w:pPr>
        <w:rPr>
          <w:rFonts w:ascii="Arial" w:hAnsi="Arial" w:cs="Arial"/>
          <w:sz w:val="20"/>
          <w:szCs w:val="20"/>
          <w:lang w:eastAsia="en-US"/>
        </w:rPr>
      </w:pPr>
    </w:p>
    <w:p w14:paraId="2FE081AA" w14:textId="0F503F69" w:rsidR="00CA5B1D" w:rsidRPr="00CA5B1D" w:rsidRDefault="00CA5B1D" w:rsidP="00CA5B1D">
      <w:pPr>
        <w:rPr>
          <w:rFonts w:ascii="Arial" w:hAnsi="Arial" w:cs="Arial"/>
          <w:color w:val="0070C0"/>
        </w:rPr>
      </w:pPr>
      <w:r w:rsidRPr="00CA5B1D">
        <w:rPr>
          <w:rFonts w:ascii="Arial" w:hAnsi="Arial" w:cs="Arial"/>
          <w:color w:val="0070C0"/>
        </w:rPr>
        <w:t>Vaststelling besluitenlijst B&amp;W-vergadering d.d. 20 februari 2024</w:t>
      </w:r>
    </w:p>
    <w:p w14:paraId="15E879D5" w14:textId="3A82E9ED" w:rsidR="00CA5B1D" w:rsidRDefault="00CA5B1D" w:rsidP="00CA5B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 de besluitenlijst </w:t>
      </w:r>
      <w:r>
        <w:rPr>
          <w:rFonts w:ascii="Arial" w:hAnsi="Arial" w:cs="Arial"/>
          <w:color w:val="000000"/>
          <w:sz w:val="20"/>
          <w:szCs w:val="20"/>
        </w:rPr>
        <w:t xml:space="preserve">van de </w:t>
      </w:r>
      <w:r w:rsidRPr="007F79A4">
        <w:rPr>
          <w:rFonts w:ascii="Arial" w:hAnsi="Arial" w:cs="Arial"/>
          <w:color w:val="000000"/>
          <w:sz w:val="20"/>
          <w:szCs w:val="20"/>
        </w:rPr>
        <w:t>B&amp;W-vergadering d.d. 20 februari 2024 vast 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79A4">
        <w:rPr>
          <w:rFonts w:ascii="Arial" w:hAnsi="Arial" w:cs="Arial"/>
          <w:color w:val="000000"/>
          <w:sz w:val="20"/>
          <w:szCs w:val="20"/>
        </w:rPr>
        <w:t>stellen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636702F" w14:textId="77777777" w:rsidR="00CA5B1D" w:rsidRPr="007F79A4" w:rsidRDefault="00CA5B1D" w:rsidP="00CA5B1D">
      <w:pPr>
        <w:rPr>
          <w:rFonts w:ascii="Arial" w:hAnsi="Arial" w:cs="Arial"/>
          <w:color w:val="000000"/>
          <w:sz w:val="20"/>
          <w:szCs w:val="20"/>
        </w:rPr>
      </w:pPr>
    </w:p>
    <w:p w14:paraId="7C7D2A32" w14:textId="00A62F99" w:rsidR="00CA5B1D" w:rsidRPr="00CA5B1D" w:rsidRDefault="00CA5B1D" w:rsidP="00CA5B1D">
      <w:pPr>
        <w:rPr>
          <w:rFonts w:ascii="Arial" w:hAnsi="Arial" w:cs="Arial"/>
          <w:color w:val="0070C0"/>
        </w:rPr>
      </w:pPr>
      <w:r w:rsidRPr="00CA5B1D">
        <w:rPr>
          <w:rFonts w:ascii="Arial" w:hAnsi="Arial" w:cs="Arial"/>
          <w:color w:val="0070C0"/>
        </w:rPr>
        <w:t>Openbare besluitenlijst van de vergadering van GS van Limburg d.d. 20 februari 2024</w:t>
      </w:r>
    </w:p>
    <w:p w14:paraId="413C3B53" w14:textId="56CF168A" w:rsidR="00CA5B1D" w:rsidRDefault="00CA5B1D" w:rsidP="00CA5B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openbare besluitenlijst </w:t>
      </w:r>
      <w:r>
        <w:rPr>
          <w:rFonts w:ascii="Arial" w:hAnsi="Arial" w:cs="Arial"/>
          <w:color w:val="000000"/>
          <w:sz w:val="20"/>
          <w:szCs w:val="20"/>
        </w:rPr>
        <w:t xml:space="preserve">van de vergadering van 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GS </w:t>
      </w:r>
      <w:r>
        <w:rPr>
          <w:rFonts w:ascii="Arial" w:hAnsi="Arial" w:cs="Arial"/>
          <w:color w:val="000000"/>
          <w:sz w:val="20"/>
          <w:szCs w:val="20"/>
        </w:rPr>
        <w:t xml:space="preserve">van Limburg </w:t>
      </w:r>
      <w:r w:rsidRPr="007F79A4">
        <w:rPr>
          <w:rFonts w:ascii="Arial" w:hAnsi="Arial" w:cs="Arial"/>
          <w:color w:val="000000"/>
          <w:sz w:val="20"/>
          <w:szCs w:val="20"/>
        </w:rPr>
        <w:t>d.d. 20 februari 2024 voor kennisgeving aan te nemen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715298F" w14:textId="77777777" w:rsidR="00CA5B1D" w:rsidRDefault="00CA5B1D" w:rsidP="00CA5B1D">
      <w:pPr>
        <w:rPr>
          <w:rFonts w:ascii="Arial" w:hAnsi="Arial" w:cs="Arial"/>
          <w:color w:val="000000"/>
          <w:sz w:val="20"/>
          <w:szCs w:val="20"/>
        </w:rPr>
      </w:pPr>
    </w:p>
    <w:p w14:paraId="094289F3" w14:textId="6D6DDD7D" w:rsidR="00CA5B1D" w:rsidRPr="00CA5B1D" w:rsidRDefault="00CA5B1D" w:rsidP="00CA5B1D">
      <w:pPr>
        <w:rPr>
          <w:rFonts w:ascii="Arial" w:hAnsi="Arial" w:cs="Arial"/>
          <w:color w:val="0070C0"/>
        </w:rPr>
      </w:pPr>
      <w:r w:rsidRPr="00CA5B1D">
        <w:rPr>
          <w:rFonts w:ascii="Arial" w:hAnsi="Arial" w:cs="Arial"/>
          <w:color w:val="0070C0"/>
        </w:rPr>
        <w:t>Diverse uitnodigingen</w:t>
      </w:r>
    </w:p>
    <w:p w14:paraId="47B1F241" w14:textId="453D8E63" w:rsidR="00CA5B1D" w:rsidRPr="007F79A4" w:rsidRDefault="00CA5B1D" w:rsidP="00CA5B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 aan de uitnodigingen zoals vermeld in de </w:t>
      </w:r>
      <w:r>
        <w:rPr>
          <w:rFonts w:ascii="Arial" w:hAnsi="Arial" w:cs="Arial"/>
          <w:color w:val="000000"/>
          <w:sz w:val="20"/>
          <w:szCs w:val="20"/>
        </w:rPr>
        <w:t>toelichting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 uitvoering te geven met inachtneming van de gemaakte aantekeningen.</w:t>
      </w:r>
    </w:p>
    <w:p w14:paraId="62B97431" w14:textId="7C566605" w:rsidR="00CA5B1D" w:rsidRDefault="00CA5B1D" w:rsidP="00CA5B1D">
      <w:pPr>
        <w:rPr>
          <w:rFonts w:ascii="Arial" w:hAnsi="Arial" w:cs="Arial"/>
          <w:color w:val="000000"/>
          <w:sz w:val="20"/>
          <w:szCs w:val="20"/>
        </w:rPr>
      </w:pPr>
    </w:p>
    <w:p w14:paraId="08D0745C" w14:textId="3005A670" w:rsidR="00CA5B1D" w:rsidRPr="00CA5B1D" w:rsidRDefault="00CA5B1D" w:rsidP="00CA5B1D">
      <w:pPr>
        <w:rPr>
          <w:rFonts w:ascii="Arial" w:hAnsi="Arial" w:cs="Arial"/>
          <w:color w:val="0070C0"/>
        </w:rPr>
      </w:pPr>
      <w:r w:rsidRPr="00CA5B1D">
        <w:rPr>
          <w:rFonts w:ascii="Arial" w:hAnsi="Arial" w:cs="Arial"/>
          <w:color w:val="0070C0"/>
        </w:rPr>
        <w:t>Herhaald verzoek opvang vluchtelingen Meerssenerbergweg 2 te Ulestraten</w:t>
      </w:r>
    </w:p>
    <w:p w14:paraId="1AA29094" w14:textId="77777777" w:rsidR="00CA5B1D" w:rsidRDefault="00CA5B1D" w:rsidP="00CA5B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7F79A4">
        <w:rPr>
          <w:rFonts w:ascii="Arial" w:hAnsi="Arial" w:cs="Arial"/>
          <w:color w:val="000000"/>
          <w:sz w:val="20"/>
          <w:szCs w:val="20"/>
        </w:rPr>
        <w:t>:</w:t>
      </w:r>
    </w:p>
    <w:p w14:paraId="42E33D07" w14:textId="77777777" w:rsidR="00CA5B1D" w:rsidRDefault="00CA5B1D" w:rsidP="00CA5B1D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A5B1D">
        <w:rPr>
          <w:rFonts w:ascii="Arial" w:hAnsi="Arial" w:cs="Arial"/>
          <w:color w:val="000000"/>
          <w:sz w:val="20"/>
          <w:szCs w:val="20"/>
        </w:rPr>
        <w:t>Geen medewerking te verlenen inzake de opvang van vluchtelingen aan de Meerssenerbergweg 2 te Ulestraten;</w:t>
      </w:r>
    </w:p>
    <w:p w14:paraId="644E5D06" w14:textId="31DF45C8" w:rsidR="00CA5B1D" w:rsidRPr="00CA5B1D" w:rsidRDefault="00CA5B1D" w:rsidP="00CA5B1D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CA5B1D">
        <w:rPr>
          <w:rFonts w:ascii="Arial" w:hAnsi="Arial" w:cs="Arial"/>
          <w:color w:val="000000"/>
          <w:sz w:val="20"/>
          <w:szCs w:val="20"/>
        </w:rPr>
        <w:t xml:space="preserve">n te stemmen met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CA5B1D">
        <w:rPr>
          <w:rFonts w:ascii="Arial" w:hAnsi="Arial" w:cs="Arial"/>
          <w:color w:val="000000"/>
          <w:sz w:val="20"/>
          <w:szCs w:val="20"/>
        </w:rPr>
        <w:t>antwoordbrief aan de eigenaar van het perceel aan de Meerssenerbergweg 2 te Ulestraten.</w:t>
      </w:r>
    </w:p>
    <w:p w14:paraId="6DCD060C" w14:textId="281825A9" w:rsidR="00CA5B1D" w:rsidRPr="007F79A4" w:rsidRDefault="00CA5B1D" w:rsidP="00CA5B1D">
      <w:pPr>
        <w:rPr>
          <w:rFonts w:ascii="Arial" w:hAnsi="Arial" w:cs="Arial"/>
          <w:color w:val="000000"/>
          <w:sz w:val="20"/>
          <w:szCs w:val="20"/>
        </w:rPr>
      </w:pPr>
    </w:p>
    <w:p w14:paraId="4390041E" w14:textId="0203963F" w:rsidR="00CA5B1D" w:rsidRPr="00CA5B1D" w:rsidRDefault="00CA5B1D" w:rsidP="00CA5B1D">
      <w:pPr>
        <w:rPr>
          <w:rFonts w:ascii="Arial" w:hAnsi="Arial" w:cs="Arial"/>
          <w:bCs/>
          <w:color w:val="0070C0"/>
        </w:rPr>
      </w:pPr>
      <w:r w:rsidRPr="00CA5B1D">
        <w:rPr>
          <w:rFonts w:ascii="Arial" w:hAnsi="Arial" w:cs="Arial"/>
          <w:color w:val="0070C0"/>
        </w:rPr>
        <w:t>Voorzien in de financieringsbehoefte van Wonen Meerssen in 2024</w:t>
      </w:r>
    </w:p>
    <w:p w14:paraId="1C65219C" w14:textId="625813F1" w:rsidR="00CA5B1D" w:rsidRDefault="00CA5B1D" w:rsidP="00CA5B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tot</w:t>
      </w:r>
      <w:r w:rsidRPr="007F79A4">
        <w:rPr>
          <w:rFonts w:ascii="Arial" w:hAnsi="Arial" w:cs="Arial"/>
          <w:color w:val="000000"/>
          <w:sz w:val="20"/>
          <w:szCs w:val="20"/>
        </w:rPr>
        <w:t>:</w:t>
      </w:r>
    </w:p>
    <w:p w14:paraId="1552046E" w14:textId="3652681F" w:rsidR="00D641A5" w:rsidRPr="00D641A5" w:rsidRDefault="00CA5B1D" w:rsidP="00CA5B1D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A5B1D">
        <w:rPr>
          <w:rFonts w:ascii="Arial" w:hAnsi="Arial" w:cs="Arial"/>
          <w:color w:val="000000"/>
          <w:sz w:val="20"/>
          <w:szCs w:val="20"/>
        </w:rPr>
        <w:t>Het aangaan van 3 nieuwe geldleningen in 2024 ad € 1.200.000,-</w:t>
      </w:r>
      <w:r w:rsidR="00D641A5">
        <w:rPr>
          <w:rFonts w:ascii="Arial" w:hAnsi="Arial" w:cs="Arial"/>
          <w:color w:val="000000"/>
          <w:sz w:val="20"/>
          <w:szCs w:val="20"/>
        </w:rPr>
        <w:t>-</w:t>
      </w:r>
      <w:r w:rsidRPr="00CA5B1D">
        <w:rPr>
          <w:rFonts w:ascii="Arial" w:hAnsi="Arial" w:cs="Arial"/>
          <w:color w:val="000000"/>
          <w:sz w:val="20"/>
          <w:szCs w:val="20"/>
        </w:rPr>
        <w:t xml:space="preserve"> per lening bij de Bank Nederlandse Gemeenten (BNG) tegen rentepercentages van respectievelijk 3,435</w:t>
      </w:r>
      <w:r w:rsidR="00D641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5B1D">
        <w:rPr>
          <w:rFonts w:ascii="Arial" w:hAnsi="Arial" w:cs="Arial"/>
          <w:color w:val="000000"/>
          <w:sz w:val="20"/>
          <w:szCs w:val="20"/>
        </w:rPr>
        <w:t>%, 3,425</w:t>
      </w:r>
      <w:r w:rsidR="00D641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5B1D">
        <w:rPr>
          <w:rFonts w:ascii="Arial" w:hAnsi="Arial" w:cs="Arial"/>
          <w:color w:val="000000"/>
          <w:sz w:val="20"/>
          <w:szCs w:val="20"/>
        </w:rPr>
        <w:t>% en 3,41</w:t>
      </w:r>
      <w:r w:rsidR="00D641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5B1D">
        <w:rPr>
          <w:rFonts w:ascii="Arial" w:hAnsi="Arial" w:cs="Arial"/>
          <w:color w:val="000000"/>
          <w:sz w:val="20"/>
          <w:szCs w:val="20"/>
        </w:rPr>
        <w:t>% met looptijden van 20, 21 en 22 jaar</w:t>
      </w:r>
      <w:r w:rsidR="00D641A5">
        <w:rPr>
          <w:rFonts w:ascii="Arial" w:hAnsi="Arial" w:cs="Arial"/>
          <w:color w:val="000000"/>
          <w:sz w:val="20"/>
          <w:szCs w:val="20"/>
        </w:rPr>
        <w:t>;</w:t>
      </w:r>
    </w:p>
    <w:p w14:paraId="1781DB09" w14:textId="4B11FBDC" w:rsidR="00CA5B1D" w:rsidRPr="00CA5B1D" w:rsidRDefault="00D641A5" w:rsidP="00CA5B1D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="00CA5B1D" w:rsidRPr="00CA5B1D">
        <w:rPr>
          <w:rFonts w:ascii="Arial" w:hAnsi="Arial" w:cs="Arial"/>
          <w:color w:val="000000"/>
          <w:sz w:val="20"/>
          <w:szCs w:val="20"/>
        </w:rPr>
        <w:t>et doorlenen van deze 3 geldleningen ad € 1.200.000,-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CA5B1D" w:rsidRPr="00CA5B1D">
        <w:rPr>
          <w:rFonts w:ascii="Arial" w:hAnsi="Arial" w:cs="Arial"/>
          <w:color w:val="000000"/>
          <w:sz w:val="20"/>
          <w:szCs w:val="20"/>
        </w:rPr>
        <w:t xml:space="preserve"> per lening aan Wonen Meerssen met dezelfde looptijden en met een risico-opslag van 0,2%.</w:t>
      </w:r>
    </w:p>
    <w:p w14:paraId="33449078" w14:textId="02C30292" w:rsidR="00CA5B1D" w:rsidRPr="007F79A4" w:rsidRDefault="00CA5B1D" w:rsidP="00CA5B1D">
      <w:pPr>
        <w:rPr>
          <w:rFonts w:ascii="Arial" w:hAnsi="Arial" w:cs="Arial"/>
          <w:color w:val="000000"/>
          <w:sz w:val="20"/>
          <w:szCs w:val="20"/>
        </w:rPr>
      </w:pPr>
    </w:p>
    <w:p w14:paraId="6B52C06C" w14:textId="768F380A" w:rsidR="008E4CD8" w:rsidRPr="008E4CD8" w:rsidRDefault="008E4CD8" w:rsidP="008E4CD8">
      <w:pPr>
        <w:rPr>
          <w:rFonts w:ascii="Arial" w:hAnsi="Arial" w:cs="Arial"/>
          <w:color w:val="0070C0"/>
        </w:rPr>
      </w:pPr>
      <w:r w:rsidRPr="008E4CD8">
        <w:rPr>
          <w:rFonts w:ascii="Arial" w:hAnsi="Arial" w:cs="Arial"/>
          <w:color w:val="0070C0"/>
        </w:rPr>
        <w:t>Beantwoording vragen ex artikel 40 Reglement van Orde gemeenteraad gesteld door fractie KIJK!!! inzake biodiversiteit en groenbeleid</w:t>
      </w:r>
    </w:p>
    <w:p w14:paraId="0E6FA264" w14:textId="371BB8FE" w:rsidR="008E4CD8" w:rsidRDefault="008E4CD8" w:rsidP="008E4C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 xml:space="preserve">B&amp;W heeft besloten de vragen van de fractie KIJK!!! </w:t>
      </w:r>
      <w:r w:rsidRPr="007F79A4">
        <w:rPr>
          <w:rFonts w:ascii="Arial" w:hAnsi="Arial" w:cs="Arial"/>
          <w:color w:val="000000"/>
          <w:sz w:val="20"/>
          <w:szCs w:val="20"/>
        </w:rPr>
        <w:t>inzake biodiversiteit en groenbeleid</w:t>
      </w:r>
      <w:r>
        <w:rPr>
          <w:rFonts w:ascii="Arial" w:hAnsi="Arial" w:cs="Arial"/>
          <w:color w:val="000000"/>
          <w:sz w:val="20"/>
          <w:szCs w:val="20"/>
        </w:rPr>
        <w:t xml:space="preserve"> te beantwoorden conform concept-brief.</w:t>
      </w:r>
    </w:p>
    <w:p w14:paraId="0F719E01" w14:textId="77777777" w:rsidR="008E4CD8" w:rsidRDefault="008E4CD8" w:rsidP="008E4CD8">
      <w:pPr>
        <w:rPr>
          <w:rFonts w:ascii="Arial" w:hAnsi="Arial" w:cs="Arial"/>
          <w:color w:val="000000"/>
          <w:sz w:val="20"/>
          <w:szCs w:val="20"/>
        </w:rPr>
      </w:pPr>
    </w:p>
    <w:p w14:paraId="7B7BC1F7" w14:textId="1CDFE98B" w:rsidR="008E4CD8" w:rsidRPr="008E4CD8" w:rsidRDefault="008E4CD8" w:rsidP="008E4CD8">
      <w:pPr>
        <w:rPr>
          <w:rFonts w:ascii="Arial" w:hAnsi="Arial" w:cs="Arial"/>
          <w:color w:val="0070C0"/>
        </w:rPr>
      </w:pPr>
      <w:r w:rsidRPr="008E4CD8">
        <w:rPr>
          <w:rFonts w:ascii="Arial" w:hAnsi="Arial" w:cs="Arial"/>
          <w:color w:val="0070C0"/>
        </w:rPr>
        <w:t>Gunning aanbesteding restafvalzakken aan Sphere</w:t>
      </w:r>
    </w:p>
    <w:p w14:paraId="0BCE3775" w14:textId="77777777" w:rsidR="008E4CD8" w:rsidRDefault="008E4CD8" w:rsidP="008E4C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7F79A4">
        <w:rPr>
          <w:rFonts w:ascii="Arial" w:hAnsi="Arial" w:cs="Arial"/>
          <w:color w:val="000000"/>
          <w:sz w:val="20"/>
          <w:szCs w:val="20"/>
        </w:rPr>
        <w:t>:</w:t>
      </w:r>
    </w:p>
    <w:p w14:paraId="0A07B8FF" w14:textId="77777777" w:rsidR="008E4CD8" w:rsidRDefault="008E4CD8" w:rsidP="008E4CD8">
      <w:pPr>
        <w:pStyle w:val="Lijstalinea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8E4CD8">
        <w:rPr>
          <w:rFonts w:ascii="Arial" w:hAnsi="Arial" w:cs="Arial"/>
          <w:color w:val="000000"/>
          <w:sz w:val="20"/>
          <w:szCs w:val="20"/>
        </w:rPr>
        <w:t>De productie van restafvalzakken te gunnen aan Sphere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017D97F" w14:textId="666411F6" w:rsidR="008E4CD8" w:rsidRDefault="008E4CD8" w:rsidP="008E4CD8">
      <w:pPr>
        <w:pStyle w:val="Lijstalinea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8E4CD8">
        <w:rPr>
          <w:rFonts w:ascii="Arial" w:hAnsi="Arial" w:cs="Arial"/>
          <w:color w:val="000000"/>
          <w:sz w:val="20"/>
          <w:szCs w:val="20"/>
        </w:rPr>
        <w:t xml:space="preserve">Sphere </w:t>
      </w:r>
      <w:r>
        <w:rPr>
          <w:rFonts w:ascii="Arial" w:hAnsi="Arial" w:cs="Arial"/>
          <w:color w:val="000000"/>
          <w:sz w:val="20"/>
          <w:szCs w:val="20"/>
        </w:rPr>
        <w:t>conform concept-</w:t>
      </w:r>
      <w:r w:rsidRPr="008E4CD8">
        <w:rPr>
          <w:rFonts w:ascii="Arial" w:hAnsi="Arial" w:cs="Arial"/>
          <w:color w:val="000000"/>
          <w:sz w:val="20"/>
          <w:szCs w:val="20"/>
        </w:rPr>
        <w:t xml:space="preserve">brief daarvan op de hoogte </w:t>
      </w:r>
      <w:r>
        <w:rPr>
          <w:rFonts w:ascii="Arial" w:hAnsi="Arial" w:cs="Arial"/>
          <w:color w:val="000000"/>
          <w:sz w:val="20"/>
          <w:szCs w:val="20"/>
        </w:rPr>
        <w:t xml:space="preserve">te </w:t>
      </w:r>
      <w:r w:rsidRPr="008E4CD8">
        <w:rPr>
          <w:rFonts w:ascii="Arial" w:hAnsi="Arial" w:cs="Arial"/>
          <w:color w:val="000000"/>
          <w:sz w:val="20"/>
          <w:szCs w:val="20"/>
        </w:rPr>
        <w:t>stellen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CBACA12" w14:textId="77777777" w:rsidR="008E4CD8" w:rsidRPr="008E4CD8" w:rsidRDefault="008E4CD8" w:rsidP="008E4CD8">
      <w:pPr>
        <w:rPr>
          <w:rFonts w:ascii="Arial" w:hAnsi="Arial" w:cs="Arial"/>
          <w:color w:val="000000"/>
          <w:sz w:val="20"/>
          <w:szCs w:val="20"/>
        </w:rPr>
      </w:pPr>
    </w:p>
    <w:p w14:paraId="42128A8D" w14:textId="1C7B594D" w:rsidR="008E4CD8" w:rsidRPr="008E4CD8" w:rsidRDefault="008E4CD8" w:rsidP="008E4CD8">
      <w:pPr>
        <w:rPr>
          <w:rFonts w:ascii="Arial" w:hAnsi="Arial" w:cs="Arial"/>
          <w:color w:val="0070C0"/>
        </w:rPr>
      </w:pPr>
      <w:r w:rsidRPr="008E4CD8">
        <w:rPr>
          <w:rFonts w:ascii="Arial" w:hAnsi="Arial" w:cs="Arial"/>
          <w:color w:val="0070C0"/>
        </w:rPr>
        <w:t>Dienstverleningsovereenkomst Milieu en Afval met MTB Regio Maastricht NV</w:t>
      </w:r>
    </w:p>
    <w:p w14:paraId="53482BCF" w14:textId="100C4043" w:rsidR="008E4CD8" w:rsidRPr="007F79A4" w:rsidRDefault="008E4CD8" w:rsidP="008E4C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d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e dienstverlening van MTB regio Maastricht NV op het gebied van milieu en afval te formaliseren voor de periode van 2024 - 2027 conform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7F79A4">
        <w:rPr>
          <w:rFonts w:ascii="Arial" w:hAnsi="Arial" w:cs="Arial"/>
          <w:color w:val="000000"/>
          <w:sz w:val="20"/>
          <w:szCs w:val="20"/>
        </w:rPr>
        <w:t>dienstverleningsovereenkomst (DVO), bestaand</w:t>
      </w:r>
      <w:r w:rsidR="006F7334">
        <w:rPr>
          <w:rFonts w:ascii="Arial" w:hAnsi="Arial" w:cs="Arial"/>
          <w:color w:val="000000"/>
          <w:sz w:val="20"/>
          <w:szCs w:val="20"/>
        </w:rPr>
        <w:t>e</w:t>
      </w:r>
      <w:r w:rsidRPr="007F79A4">
        <w:rPr>
          <w:rFonts w:ascii="Arial" w:hAnsi="Arial" w:cs="Arial"/>
          <w:color w:val="000000"/>
          <w:sz w:val="20"/>
          <w:szCs w:val="20"/>
        </w:rPr>
        <w:t xml:space="preserve"> uit deel A (algemene bepalingen), deel B (productbladen), deel C (Tarievenoverzicht)</w:t>
      </w:r>
      <w:r w:rsidR="006F7334">
        <w:rPr>
          <w:rFonts w:ascii="Arial" w:hAnsi="Arial" w:cs="Arial"/>
          <w:color w:val="000000"/>
          <w:sz w:val="20"/>
          <w:szCs w:val="20"/>
        </w:rPr>
        <w:t>.</w:t>
      </w:r>
    </w:p>
    <w:p w14:paraId="39F1B7E6" w14:textId="78E77649" w:rsidR="008E4CD8" w:rsidRPr="007F79A4" w:rsidRDefault="008E4CD8" w:rsidP="008E4CD8">
      <w:pPr>
        <w:rPr>
          <w:rFonts w:ascii="Arial" w:hAnsi="Arial" w:cs="Arial"/>
          <w:color w:val="000000"/>
          <w:sz w:val="20"/>
          <w:szCs w:val="20"/>
        </w:rPr>
      </w:pPr>
    </w:p>
    <w:p w14:paraId="080024AA" w14:textId="1E7ED4B2" w:rsidR="006F7334" w:rsidRDefault="006F7334" w:rsidP="006F7334">
      <w:pPr>
        <w:rPr>
          <w:rFonts w:ascii="Arial" w:hAnsi="Arial" w:cs="Arial"/>
          <w:bCs/>
          <w:color w:val="0070C0"/>
        </w:rPr>
      </w:pPr>
      <w:r w:rsidRPr="006F7334">
        <w:rPr>
          <w:rFonts w:ascii="Arial" w:hAnsi="Arial" w:cs="Arial"/>
          <w:bCs/>
          <w:color w:val="0070C0"/>
        </w:rPr>
        <w:t>Raadsvoorstel Verordening op de heffing en invordering van de precariobelasting 2024</w:t>
      </w:r>
      <w:r w:rsidR="0080239D">
        <w:rPr>
          <w:rFonts w:ascii="Arial" w:hAnsi="Arial" w:cs="Arial"/>
          <w:bCs/>
          <w:color w:val="0070C0"/>
        </w:rPr>
        <w:t>: verzoek aan Presidium tot afvoering van raadsagenda van 14 maart 2024</w:t>
      </w:r>
    </w:p>
    <w:p w14:paraId="44FCC705" w14:textId="699B5B08" w:rsidR="00CA5B1D" w:rsidRDefault="006F7334" w:rsidP="006F7334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>Besluit: h</w:t>
      </w:r>
      <w:r w:rsidRPr="00086E3C">
        <w:rPr>
          <w:rFonts w:ascii="Arial" w:hAnsi="Arial" w:cs="Arial"/>
          <w:bCs/>
          <w:sz w:val="20"/>
          <w:szCs w:val="20"/>
        </w:rPr>
        <w:t xml:space="preserve">et college </w:t>
      </w:r>
      <w:r>
        <w:rPr>
          <w:rFonts w:ascii="Arial" w:hAnsi="Arial" w:cs="Arial"/>
          <w:bCs/>
          <w:sz w:val="20"/>
          <w:szCs w:val="20"/>
        </w:rPr>
        <w:t xml:space="preserve">van B&amp;W heeft besloten </w:t>
      </w:r>
      <w:r w:rsidRPr="00086E3C">
        <w:rPr>
          <w:rFonts w:ascii="Arial" w:hAnsi="Arial" w:cs="Arial"/>
          <w:bCs/>
          <w:sz w:val="20"/>
          <w:szCs w:val="20"/>
        </w:rPr>
        <w:t xml:space="preserve">het Presidium </w:t>
      </w:r>
      <w:r>
        <w:rPr>
          <w:rFonts w:ascii="Arial" w:hAnsi="Arial" w:cs="Arial"/>
          <w:bCs/>
          <w:sz w:val="20"/>
          <w:szCs w:val="20"/>
        </w:rPr>
        <w:t xml:space="preserve">te verzoeken het raadsvoorstel Verordening op de heffing en invordering van de precariobelasting 2024 </w:t>
      </w:r>
      <w:r w:rsidRPr="00086E3C">
        <w:rPr>
          <w:rFonts w:ascii="Arial" w:hAnsi="Arial" w:cs="Arial"/>
          <w:bCs/>
          <w:sz w:val="20"/>
          <w:szCs w:val="20"/>
        </w:rPr>
        <w:t>af te voeren van de Raadsagenda van 14 maart 2024</w:t>
      </w:r>
      <w:r w:rsidRPr="006F7334">
        <w:rPr>
          <w:rFonts w:ascii="Arial" w:hAnsi="Arial" w:cs="Arial"/>
          <w:bCs/>
          <w:sz w:val="20"/>
          <w:szCs w:val="20"/>
        </w:rPr>
        <w:t xml:space="preserve"> </w:t>
      </w:r>
      <w:r w:rsidRPr="00086E3C">
        <w:rPr>
          <w:rFonts w:ascii="Arial" w:hAnsi="Arial" w:cs="Arial"/>
          <w:bCs/>
          <w:sz w:val="20"/>
          <w:szCs w:val="20"/>
        </w:rPr>
        <w:t>vanwege de behoefte aan nadere info.</w:t>
      </w:r>
    </w:p>
    <w:p w14:paraId="540B5A87" w14:textId="77777777" w:rsidR="00CA5B1D" w:rsidRDefault="00CA5B1D" w:rsidP="00CA5B1D">
      <w:pPr>
        <w:rPr>
          <w:rFonts w:ascii="Arial" w:hAnsi="Arial" w:cs="Arial"/>
          <w:sz w:val="20"/>
          <w:szCs w:val="20"/>
          <w:lang w:eastAsia="en-US"/>
        </w:rPr>
      </w:pPr>
    </w:p>
    <w:p w14:paraId="72401CD4" w14:textId="77777777" w:rsidR="00CA5B1D" w:rsidRDefault="00CA5B1D" w:rsidP="00CA5B1D">
      <w:pPr>
        <w:rPr>
          <w:rFonts w:ascii="Arial" w:hAnsi="Arial" w:cs="Arial"/>
          <w:sz w:val="20"/>
          <w:szCs w:val="20"/>
          <w:lang w:eastAsia="en-US"/>
        </w:rPr>
      </w:pPr>
    </w:p>
    <w:bookmarkEnd w:id="0"/>
    <w:sectPr w:rsidR="00CA5B1D" w:rsidSect="002A3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1276" w:bottom="993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7DEC" w14:textId="77777777" w:rsidR="00CE23EA" w:rsidRDefault="00CE23EA" w:rsidP="00DE2A91">
      <w:r>
        <w:separator/>
      </w:r>
    </w:p>
  </w:endnote>
  <w:endnote w:type="continuationSeparator" w:id="0">
    <w:p w14:paraId="6A1F219C" w14:textId="77777777" w:rsidR="00CE23EA" w:rsidRDefault="00CE23EA" w:rsidP="00DE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99B" w14:textId="77777777" w:rsidR="00CE23EA" w:rsidRDefault="00CE23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749110"/>
      <w:docPartObj>
        <w:docPartGallery w:val="Page Numbers (Bottom of Page)"/>
        <w:docPartUnique/>
      </w:docPartObj>
    </w:sdtPr>
    <w:sdtEndPr/>
    <w:sdtContent>
      <w:sdt>
        <w:sdtPr>
          <w:id w:val="-660919782"/>
          <w:docPartObj>
            <w:docPartGallery w:val="Page Numbers (Top of Page)"/>
            <w:docPartUnique/>
          </w:docPartObj>
        </w:sdtPr>
        <w:sdtEndPr/>
        <w:sdtContent>
          <w:p w14:paraId="24A53F76" w14:textId="77777777" w:rsidR="00CE23EA" w:rsidRDefault="00CE23EA">
            <w:pPr>
              <w:pStyle w:val="Voettekst"/>
              <w:jc w:val="center"/>
            </w:pPr>
            <w:r w:rsidRPr="00084D87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84D87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80639C" w14:textId="77777777" w:rsidR="00CE23EA" w:rsidRDefault="00CE23EA" w:rsidP="006C283E">
    <w:pPr>
      <w:pStyle w:val="Voettekst"/>
      <w:tabs>
        <w:tab w:val="clear" w:pos="4536"/>
        <w:tab w:val="clear" w:pos="9072"/>
        <w:tab w:val="left" w:pos="137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088D" w14:textId="77777777" w:rsidR="00CE23EA" w:rsidRDefault="00CE23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1F3" w14:textId="77777777" w:rsidR="00CE23EA" w:rsidRDefault="00CE23EA" w:rsidP="00DE2A91">
      <w:r>
        <w:separator/>
      </w:r>
    </w:p>
  </w:footnote>
  <w:footnote w:type="continuationSeparator" w:id="0">
    <w:p w14:paraId="5BF5A9DB" w14:textId="77777777" w:rsidR="00CE23EA" w:rsidRDefault="00CE23EA" w:rsidP="00DE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523" w14:textId="77777777" w:rsidR="00CE23EA" w:rsidRDefault="00CE23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49A3" w14:textId="77777777" w:rsidR="00CE23EA" w:rsidRDefault="00CE23E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E10C7" wp14:editId="64D67623">
          <wp:simplePos x="0" y="0"/>
          <wp:positionH relativeFrom="column">
            <wp:posOffset>7317105</wp:posOffset>
          </wp:positionH>
          <wp:positionV relativeFrom="paragraph">
            <wp:posOffset>-298450</wp:posOffset>
          </wp:positionV>
          <wp:extent cx="2258171" cy="1159383"/>
          <wp:effectExtent l="0" t="0" r="0" b="3175"/>
          <wp:wrapNone/>
          <wp:docPr id="2021795311" name="Afbeelding 202179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71" cy="115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12F1" w14:textId="77777777" w:rsidR="00CE23EA" w:rsidRDefault="00CE23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8FA"/>
    <w:multiLevelType w:val="hybridMultilevel"/>
    <w:tmpl w:val="C2C0F5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8CF"/>
    <w:multiLevelType w:val="hybridMultilevel"/>
    <w:tmpl w:val="CCFEB3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650E"/>
    <w:multiLevelType w:val="hybridMultilevel"/>
    <w:tmpl w:val="5F42E8D6"/>
    <w:lvl w:ilvl="0" w:tplc="0ED09302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168A"/>
    <w:multiLevelType w:val="hybridMultilevel"/>
    <w:tmpl w:val="02AA9972"/>
    <w:lvl w:ilvl="0" w:tplc="564635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365D"/>
    <w:multiLevelType w:val="hybridMultilevel"/>
    <w:tmpl w:val="5C966A6C"/>
    <w:lvl w:ilvl="0" w:tplc="E9364C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01D"/>
    <w:multiLevelType w:val="multilevel"/>
    <w:tmpl w:val="63C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98B"/>
    <w:multiLevelType w:val="hybridMultilevel"/>
    <w:tmpl w:val="8C8C6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E658F"/>
    <w:multiLevelType w:val="hybridMultilevel"/>
    <w:tmpl w:val="46CEB7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E1AC1"/>
    <w:multiLevelType w:val="hybridMultilevel"/>
    <w:tmpl w:val="8B941872"/>
    <w:lvl w:ilvl="0" w:tplc="B832FB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E77EB"/>
    <w:multiLevelType w:val="hybridMultilevel"/>
    <w:tmpl w:val="54DABE22"/>
    <w:lvl w:ilvl="0" w:tplc="54F48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230DD"/>
    <w:multiLevelType w:val="hybridMultilevel"/>
    <w:tmpl w:val="373677C4"/>
    <w:lvl w:ilvl="0" w:tplc="ED626EA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7BC8"/>
    <w:multiLevelType w:val="hybridMultilevel"/>
    <w:tmpl w:val="7BD6667C"/>
    <w:lvl w:ilvl="0" w:tplc="6AE42A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7918">
    <w:abstractNumId w:val="9"/>
  </w:num>
  <w:num w:numId="2" w16cid:durableId="565145166">
    <w:abstractNumId w:val="4"/>
  </w:num>
  <w:num w:numId="3" w16cid:durableId="1677489183">
    <w:abstractNumId w:val="2"/>
  </w:num>
  <w:num w:numId="4" w16cid:durableId="1226525605">
    <w:abstractNumId w:val="11"/>
  </w:num>
  <w:num w:numId="5" w16cid:durableId="1444571548">
    <w:abstractNumId w:val="6"/>
  </w:num>
  <w:num w:numId="6" w16cid:durableId="416099720">
    <w:abstractNumId w:val="10"/>
  </w:num>
  <w:num w:numId="7" w16cid:durableId="1059550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4134951">
    <w:abstractNumId w:val="8"/>
  </w:num>
  <w:num w:numId="9" w16cid:durableId="1196968870">
    <w:abstractNumId w:val="1"/>
  </w:num>
  <w:num w:numId="10" w16cid:durableId="528421386">
    <w:abstractNumId w:val="0"/>
  </w:num>
  <w:num w:numId="11" w16cid:durableId="2071727649">
    <w:abstractNumId w:val="3"/>
  </w:num>
  <w:num w:numId="12" w16cid:durableId="1358500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92"/>
    <w:rsid w:val="00003BC4"/>
    <w:rsid w:val="000048CC"/>
    <w:rsid w:val="00022F21"/>
    <w:rsid w:val="000607CE"/>
    <w:rsid w:val="00062232"/>
    <w:rsid w:val="00077D20"/>
    <w:rsid w:val="00081095"/>
    <w:rsid w:val="000844D3"/>
    <w:rsid w:val="00084D87"/>
    <w:rsid w:val="00086839"/>
    <w:rsid w:val="00086E3C"/>
    <w:rsid w:val="00087AB3"/>
    <w:rsid w:val="00095175"/>
    <w:rsid w:val="000A7D49"/>
    <w:rsid w:val="000B79FC"/>
    <w:rsid w:val="000D1450"/>
    <w:rsid w:val="000E220C"/>
    <w:rsid w:val="000E5E86"/>
    <w:rsid w:val="000E6B94"/>
    <w:rsid w:val="000F2530"/>
    <w:rsid w:val="000F2D37"/>
    <w:rsid w:val="00100248"/>
    <w:rsid w:val="00101EB9"/>
    <w:rsid w:val="00102B9B"/>
    <w:rsid w:val="001037BF"/>
    <w:rsid w:val="001060C1"/>
    <w:rsid w:val="00110117"/>
    <w:rsid w:val="00114A82"/>
    <w:rsid w:val="0011771F"/>
    <w:rsid w:val="00122FEF"/>
    <w:rsid w:val="001240D3"/>
    <w:rsid w:val="00124711"/>
    <w:rsid w:val="001250AE"/>
    <w:rsid w:val="00132079"/>
    <w:rsid w:val="00136ABE"/>
    <w:rsid w:val="001418AF"/>
    <w:rsid w:val="0014246D"/>
    <w:rsid w:val="001441AC"/>
    <w:rsid w:val="00150ADB"/>
    <w:rsid w:val="00153433"/>
    <w:rsid w:val="00154590"/>
    <w:rsid w:val="00172C64"/>
    <w:rsid w:val="00180F15"/>
    <w:rsid w:val="00192E83"/>
    <w:rsid w:val="001A7AE9"/>
    <w:rsid w:val="001B240B"/>
    <w:rsid w:val="001C6800"/>
    <w:rsid w:val="001D2B21"/>
    <w:rsid w:val="001D3A80"/>
    <w:rsid w:val="001E5E4F"/>
    <w:rsid w:val="001E695A"/>
    <w:rsid w:val="001F191D"/>
    <w:rsid w:val="001F27E8"/>
    <w:rsid w:val="001F47C0"/>
    <w:rsid w:val="00210D65"/>
    <w:rsid w:val="002151B9"/>
    <w:rsid w:val="002157D6"/>
    <w:rsid w:val="00215A05"/>
    <w:rsid w:val="00215E6C"/>
    <w:rsid w:val="00237A0B"/>
    <w:rsid w:val="00264BED"/>
    <w:rsid w:val="00265F71"/>
    <w:rsid w:val="00273C17"/>
    <w:rsid w:val="0028277A"/>
    <w:rsid w:val="00282984"/>
    <w:rsid w:val="00283846"/>
    <w:rsid w:val="00290505"/>
    <w:rsid w:val="00294FC7"/>
    <w:rsid w:val="002A3D64"/>
    <w:rsid w:val="002B3CAD"/>
    <w:rsid w:val="002B5F94"/>
    <w:rsid w:val="002C70CE"/>
    <w:rsid w:val="002D610A"/>
    <w:rsid w:val="002D70C4"/>
    <w:rsid w:val="002E0F9D"/>
    <w:rsid w:val="002F403C"/>
    <w:rsid w:val="002F7D62"/>
    <w:rsid w:val="003241FD"/>
    <w:rsid w:val="00325C2B"/>
    <w:rsid w:val="00342F65"/>
    <w:rsid w:val="00351BCF"/>
    <w:rsid w:val="00352CA2"/>
    <w:rsid w:val="00355376"/>
    <w:rsid w:val="00356CDA"/>
    <w:rsid w:val="003643AE"/>
    <w:rsid w:val="00370C1A"/>
    <w:rsid w:val="0037110A"/>
    <w:rsid w:val="0038088C"/>
    <w:rsid w:val="0038721A"/>
    <w:rsid w:val="003907A4"/>
    <w:rsid w:val="00391F9A"/>
    <w:rsid w:val="0039336E"/>
    <w:rsid w:val="003971B8"/>
    <w:rsid w:val="003A0599"/>
    <w:rsid w:val="003A6017"/>
    <w:rsid w:val="003E1403"/>
    <w:rsid w:val="003E2404"/>
    <w:rsid w:val="003E324F"/>
    <w:rsid w:val="003F5D6D"/>
    <w:rsid w:val="003F6134"/>
    <w:rsid w:val="003F7D8D"/>
    <w:rsid w:val="0041035A"/>
    <w:rsid w:val="0041318E"/>
    <w:rsid w:val="00415E2D"/>
    <w:rsid w:val="00417EC8"/>
    <w:rsid w:val="00420CEC"/>
    <w:rsid w:val="00437748"/>
    <w:rsid w:val="00443897"/>
    <w:rsid w:val="00460C87"/>
    <w:rsid w:val="00464C57"/>
    <w:rsid w:val="0047265D"/>
    <w:rsid w:val="00474467"/>
    <w:rsid w:val="00474B1B"/>
    <w:rsid w:val="00475635"/>
    <w:rsid w:val="00475680"/>
    <w:rsid w:val="004770D8"/>
    <w:rsid w:val="004778F0"/>
    <w:rsid w:val="0048449A"/>
    <w:rsid w:val="004850A3"/>
    <w:rsid w:val="004A0730"/>
    <w:rsid w:val="004A2D6B"/>
    <w:rsid w:val="004A3C9F"/>
    <w:rsid w:val="004A6224"/>
    <w:rsid w:val="004B6804"/>
    <w:rsid w:val="004D0C8E"/>
    <w:rsid w:val="004E5F63"/>
    <w:rsid w:val="004F735C"/>
    <w:rsid w:val="0050416D"/>
    <w:rsid w:val="00506B08"/>
    <w:rsid w:val="00510057"/>
    <w:rsid w:val="005134A9"/>
    <w:rsid w:val="00514E91"/>
    <w:rsid w:val="005160ED"/>
    <w:rsid w:val="00520658"/>
    <w:rsid w:val="005368D4"/>
    <w:rsid w:val="00544201"/>
    <w:rsid w:val="005555D5"/>
    <w:rsid w:val="005621A7"/>
    <w:rsid w:val="0056549B"/>
    <w:rsid w:val="005656F5"/>
    <w:rsid w:val="00567313"/>
    <w:rsid w:val="00567FF9"/>
    <w:rsid w:val="00577996"/>
    <w:rsid w:val="005924B7"/>
    <w:rsid w:val="0059339F"/>
    <w:rsid w:val="0059675A"/>
    <w:rsid w:val="005A0FD3"/>
    <w:rsid w:val="005A4350"/>
    <w:rsid w:val="005B1F57"/>
    <w:rsid w:val="005B75AB"/>
    <w:rsid w:val="005C4462"/>
    <w:rsid w:val="005D5DE0"/>
    <w:rsid w:val="005E0594"/>
    <w:rsid w:val="005E3437"/>
    <w:rsid w:val="005E35C1"/>
    <w:rsid w:val="005E55F4"/>
    <w:rsid w:val="005E7C35"/>
    <w:rsid w:val="00600324"/>
    <w:rsid w:val="00600338"/>
    <w:rsid w:val="00605E8B"/>
    <w:rsid w:val="006220FF"/>
    <w:rsid w:val="0062287F"/>
    <w:rsid w:val="00623D02"/>
    <w:rsid w:val="006354CD"/>
    <w:rsid w:val="006410FE"/>
    <w:rsid w:val="006437C8"/>
    <w:rsid w:val="00646CDA"/>
    <w:rsid w:val="00667462"/>
    <w:rsid w:val="006762FC"/>
    <w:rsid w:val="006840A8"/>
    <w:rsid w:val="006A04D4"/>
    <w:rsid w:val="006A0BF6"/>
    <w:rsid w:val="006A21DB"/>
    <w:rsid w:val="006A450F"/>
    <w:rsid w:val="006A6F1C"/>
    <w:rsid w:val="006B00F5"/>
    <w:rsid w:val="006B146D"/>
    <w:rsid w:val="006B4C99"/>
    <w:rsid w:val="006C0837"/>
    <w:rsid w:val="006C283E"/>
    <w:rsid w:val="006C5F60"/>
    <w:rsid w:val="006D71D9"/>
    <w:rsid w:val="006E3DB9"/>
    <w:rsid w:val="006F7334"/>
    <w:rsid w:val="00704C19"/>
    <w:rsid w:val="00706B12"/>
    <w:rsid w:val="007130F4"/>
    <w:rsid w:val="00720E14"/>
    <w:rsid w:val="007355CF"/>
    <w:rsid w:val="00737525"/>
    <w:rsid w:val="0074360A"/>
    <w:rsid w:val="0074383C"/>
    <w:rsid w:val="0074487A"/>
    <w:rsid w:val="007659BE"/>
    <w:rsid w:val="00767759"/>
    <w:rsid w:val="0077324A"/>
    <w:rsid w:val="007849AE"/>
    <w:rsid w:val="00793F8D"/>
    <w:rsid w:val="007962A4"/>
    <w:rsid w:val="00797E37"/>
    <w:rsid w:val="007A03FB"/>
    <w:rsid w:val="007A4A10"/>
    <w:rsid w:val="007A4F43"/>
    <w:rsid w:val="007D0178"/>
    <w:rsid w:val="007D4F86"/>
    <w:rsid w:val="007E248A"/>
    <w:rsid w:val="007F08F1"/>
    <w:rsid w:val="007F78A7"/>
    <w:rsid w:val="007F79A4"/>
    <w:rsid w:val="00801425"/>
    <w:rsid w:val="008020A0"/>
    <w:rsid w:val="0080239D"/>
    <w:rsid w:val="0082089A"/>
    <w:rsid w:val="0084152E"/>
    <w:rsid w:val="00863B8E"/>
    <w:rsid w:val="00863F3E"/>
    <w:rsid w:val="00866001"/>
    <w:rsid w:val="0087041E"/>
    <w:rsid w:val="00876BEA"/>
    <w:rsid w:val="00896081"/>
    <w:rsid w:val="0089631F"/>
    <w:rsid w:val="008A15FF"/>
    <w:rsid w:val="008A62EA"/>
    <w:rsid w:val="008B45F3"/>
    <w:rsid w:val="008B4929"/>
    <w:rsid w:val="008B4E39"/>
    <w:rsid w:val="008C1B5B"/>
    <w:rsid w:val="008D733D"/>
    <w:rsid w:val="008E35A6"/>
    <w:rsid w:val="008E47CF"/>
    <w:rsid w:val="008E4CD8"/>
    <w:rsid w:val="008F05C4"/>
    <w:rsid w:val="008F1EC8"/>
    <w:rsid w:val="008F4936"/>
    <w:rsid w:val="0090443D"/>
    <w:rsid w:val="009049B8"/>
    <w:rsid w:val="00905CA5"/>
    <w:rsid w:val="00922AD4"/>
    <w:rsid w:val="00927FAC"/>
    <w:rsid w:val="00936B15"/>
    <w:rsid w:val="0094152F"/>
    <w:rsid w:val="009456CD"/>
    <w:rsid w:val="00954635"/>
    <w:rsid w:val="00957F23"/>
    <w:rsid w:val="00964F1E"/>
    <w:rsid w:val="00966C69"/>
    <w:rsid w:val="009671BE"/>
    <w:rsid w:val="009811C5"/>
    <w:rsid w:val="00987FE5"/>
    <w:rsid w:val="00990A97"/>
    <w:rsid w:val="009A5AAD"/>
    <w:rsid w:val="009A5DCE"/>
    <w:rsid w:val="009C71AB"/>
    <w:rsid w:val="009D4D5B"/>
    <w:rsid w:val="00A00C96"/>
    <w:rsid w:val="00A01AD6"/>
    <w:rsid w:val="00A04681"/>
    <w:rsid w:val="00A07DDF"/>
    <w:rsid w:val="00A171F5"/>
    <w:rsid w:val="00A21548"/>
    <w:rsid w:val="00A24B88"/>
    <w:rsid w:val="00A3457D"/>
    <w:rsid w:val="00A41224"/>
    <w:rsid w:val="00A4436B"/>
    <w:rsid w:val="00A45948"/>
    <w:rsid w:val="00A53B37"/>
    <w:rsid w:val="00A56647"/>
    <w:rsid w:val="00A640DE"/>
    <w:rsid w:val="00A874B1"/>
    <w:rsid w:val="00A90C32"/>
    <w:rsid w:val="00A92FE3"/>
    <w:rsid w:val="00AA1B57"/>
    <w:rsid w:val="00AA2013"/>
    <w:rsid w:val="00AA23C0"/>
    <w:rsid w:val="00AA39E4"/>
    <w:rsid w:val="00AA6222"/>
    <w:rsid w:val="00AE03AD"/>
    <w:rsid w:val="00AF096A"/>
    <w:rsid w:val="00AF10A8"/>
    <w:rsid w:val="00AF1B61"/>
    <w:rsid w:val="00B0114A"/>
    <w:rsid w:val="00B02B2E"/>
    <w:rsid w:val="00B03999"/>
    <w:rsid w:val="00B06E96"/>
    <w:rsid w:val="00B136C6"/>
    <w:rsid w:val="00B17A8B"/>
    <w:rsid w:val="00B21B60"/>
    <w:rsid w:val="00B239E3"/>
    <w:rsid w:val="00B23B55"/>
    <w:rsid w:val="00B32EC0"/>
    <w:rsid w:val="00B53487"/>
    <w:rsid w:val="00B537CF"/>
    <w:rsid w:val="00B61B96"/>
    <w:rsid w:val="00B67B04"/>
    <w:rsid w:val="00B74EC5"/>
    <w:rsid w:val="00B7590D"/>
    <w:rsid w:val="00B832F3"/>
    <w:rsid w:val="00B85B6F"/>
    <w:rsid w:val="00B93FCF"/>
    <w:rsid w:val="00B965C8"/>
    <w:rsid w:val="00BA20F2"/>
    <w:rsid w:val="00BA6088"/>
    <w:rsid w:val="00BC2396"/>
    <w:rsid w:val="00BC6255"/>
    <w:rsid w:val="00BD10E7"/>
    <w:rsid w:val="00BE368F"/>
    <w:rsid w:val="00BE3AC6"/>
    <w:rsid w:val="00BF361A"/>
    <w:rsid w:val="00C02795"/>
    <w:rsid w:val="00C02F7F"/>
    <w:rsid w:val="00C16BE1"/>
    <w:rsid w:val="00C242D1"/>
    <w:rsid w:val="00C27A6D"/>
    <w:rsid w:val="00C32458"/>
    <w:rsid w:val="00C449B2"/>
    <w:rsid w:val="00C46E9B"/>
    <w:rsid w:val="00C52EFB"/>
    <w:rsid w:val="00C566DC"/>
    <w:rsid w:val="00C60637"/>
    <w:rsid w:val="00C62595"/>
    <w:rsid w:val="00C62F1B"/>
    <w:rsid w:val="00C72B41"/>
    <w:rsid w:val="00C7378E"/>
    <w:rsid w:val="00C9241E"/>
    <w:rsid w:val="00C92925"/>
    <w:rsid w:val="00C93240"/>
    <w:rsid w:val="00C95E6F"/>
    <w:rsid w:val="00CA0CB3"/>
    <w:rsid w:val="00CA5B1D"/>
    <w:rsid w:val="00CA7A02"/>
    <w:rsid w:val="00CA7A7D"/>
    <w:rsid w:val="00CB080A"/>
    <w:rsid w:val="00CB43F5"/>
    <w:rsid w:val="00CD032D"/>
    <w:rsid w:val="00CD1596"/>
    <w:rsid w:val="00CD3A92"/>
    <w:rsid w:val="00CE20A2"/>
    <w:rsid w:val="00CE23EA"/>
    <w:rsid w:val="00CE372A"/>
    <w:rsid w:val="00CF4098"/>
    <w:rsid w:val="00CF6F37"/>
    <w:rsid w:val="00D10608"/>
    <w:rsid w:val="00D20020"/>
    <w:rsid w:val="00D20AA3"/>
    <w:rsid w:val="00D221B2"/>
    <w:rsid w:val="00D52050"/>
    <w:rsid w:val="00D54691"/>
    <w:rsid w:val="00D546A0"/>
    <w:rsid w:val="00D641A5"/>
    <w:rsid w:val="00D669EC"/>
    <w:rsid w:val="00D86CD3"/>
    <w:rsid w:val="00D95866"/>
    <w:rsid w:val="00DA38FD"/>
    <w:rsid w:val="00DB0AC1"/>
    <w:rsid w:val="00DB4052"/>
    <w:rsid w:val="00DC0F32"/>
    <w:rsid w:val="00DC5329"/>
    <w:rsid w:val="00DC5DD5"/>
    <w:rsid w:val="00DC763E"/>
    <w:rsid w:val="00DC7BD5"/>
    <w:rsid w:val="00DD0C7F"/>
    <w:rsid w:val="00DD6284"/>
    <w:rsid w:val="00DE0023"/>
    <w:rsid w:val="00DE2A91"/>
    <w:rsid w:val="00DE47FC"/>
    <w:rsid w:val="00DF1537"/>
    <w:rsid w:val="00DF5999"/>
    <w:rsid w:val="00DF6784"/>
    <w:rsid w:val="00E0598B"/>
    <w:rsid w:val="00E06C9D"/>
    <w:rsid w:val="00E06FE6"/>
    <w:rsid w:val="00E10DAA"/>
    <w:rsid w:val="00E21BBA"/>
    <w:rsid w:val="00E25087"/>
    <w:rsid w:val="00E33E1D"/>
    <w:rsid w:val="00E36A8C"/>
    <w:rsid w:val="00E379AB"/>
    <w:rsid w:val="00E41F34"/>
    <w:rsid w:val="00E427B3"/>
    <w:rsid w:val="00E45A97"/>
    <w:rsid w:val="00E50726"/>
    <w:rsid w:val="00E55594"/>
    <w:rsid w:val="00E55AFC"/>
    <w:rsid w:val="00E608A4"/>
    <w:rsid w:val="00E76FCF"/>
    <w:rsid w:val="00E970AA"/>
    <w:rsid w:val="00EA07AA"/>
    <w:rsid w:val="00EB47EE"/>
    <w:rsid w:val="00EB5DDE"/>
    <w:rsid w:val="00EC0B78"/>
    <w:rsid w:val="00ED71DC"/>
    <w:rsid w:val="00F03D9B"/>
    <w:rsid w:val="00F10CCF"/>
    <w:rsid w:val="00F17173"/>
    <w:rsid w:val="00F20964"/>
    <w:rsid w:val="00F221E6"/>
    <w:rsid w:val="00F26550"/>
    <w:rsid w:val="00F277E2"/>
    <w:rsid w:val="00F42C45"/>
    <w:rsid w:val="00F433C0"/>
    <w:rsid w:val="00F537ED"/>
    <w:rsid w:val="00F57029"/>
    <w:rsid w:val="00F60B70"/>
    <w:rsid w:val="00F73336"/>
    <w:rsid w:val="00F74904"/>
    <w:rsid w:val="00F75577"/>
    <w:rsid w:val="00F765E3"/>
    <w:rsid w:val="00F81988"/>
    <w:rsid w:val="00F90484"/>
    <w:rsid w:val="00F923E0"/>
    <w:rsid w:val="00F9542C"/>
    <w:rsid w:val="00FC0799"/>
    <w:rsid w:val="00FC11AF"/>
    <w:rsid w:val="00FC1651"/>
    <w:rsid w:val="00FC3E2F"/>
    <w:rsid w:val="00FC4E62"/>
    <w:rsid w:val="00FC5D87"/>
    <w:rsid w:val="00FC7337"/>
    <w:rsid w:val="00FE3D08"/>
    <w:rsid w:val="00FE571B"/>
    <w:rsid w:val="00FE5DE1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  <w14:docId w14:val="2D3E0651"/>
  <w15:docId w15:val="{25CB3766-1107-4AB6-96CE-7F5E18A8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28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83E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037BF"/>
    <w:pPr>
      <w:ind w:left="720"/>
      <w:contextualSpacing/>
    </w:pPr>
  </w:style>
  <w:style w:type="character" w:customStyle="1" w:styleId="pspdfkit-6fq5ysqkmc2gc1fek9b659qfh8">
    <w:name w:val="pspdfkit-6fq5ysqkmc2gc1fek9b659qfh8"/>
    <w:basedOn w:val="Standaardalinea-lettertype"/>
    <w:rsid w:val="0036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Meerssen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Daniële Teerling</dc:creator>
  <cp:lastModifiedBy>Maxime Niesten</cp:lastModifiedBy>
  <cp:revision>5</cp:revision>
  <cp:lastPrinted>2024-03-06T11:49:00Z</cp:lastPrinted>
  <dcterms:created xsi:type="dcterms:W3CDTF">2024-03-01T14:54:00Z</dcterms:created>
  <dcterms:modified xsi:type="dcterms:W3CDTF">2024-03-06T12:29:00Z</dcterms:modified>
</cp:coreProperties>
</file>