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BF5D" w14:textId="38A06B72" w:rsidR="00AE03AD" w:rsidRPr="00FC045B" w:rsidRDefault="00FC045B" w:rsidP="00AE03AD">
      <w:pPr>
        <w:keepNext/>
        <w:spacing w:before="240" w:after="60"/>
        <w:outlineLvl w:val="0"/>
        <w:rPr>
          <w:rFonts w:ascii="Arial" w:hAnsi="Arial" w:cs="Arial"/>
          <w:bCs/>
          <w:kern w:val="32"/>
          <w:sz w:val="28"/>
          <w:szCs w:val="28"/>
          <w:lang w:eastAsia="en-US"/>
        </w:rPr>
      </w:pPr>
      <w:r w:rsidRPr="00FC045B">
        <w:rPr>
          <w:rFonts w:ascii="Arial" w:hAnsi="Arial" w:cs="Arial"/>
          <w:b/>
          <w:bCs/>
          <w:kern w:val="32"/>
          <w:sz w:val="28"/>
          <w:szCs w:val="28"/>
          <w:lang w:eastAsia="en-US"/>
        </w:rPr>
        <w:t>Openbare besluitenlijst</w:t>
      </w:r>
      <w:r w:rsidR="00CD3A92" w:rsidRPr="00FC045B">
        <w:rPr>
          <w:rFonts w:ascii="Arial" w:hAnsi="Arial" w:cs="Arial"/>
          <w:b/>
          <w:bCs/>
          <w:kern w:val="32"/>
          <w:sz w:val="28"/>
          <w:szCs w:val="28"/>
          <w:lang w:eastAsia="en-US"/>
        </w:rPr>
        <w:t xml:space="preserve"> </w:t>
      </w:r>
      <w:r w:rsidRPr="00FC045B">
        <w:rPr>
          <w:rFonts w:ascii="Arial" w:hAnsi="Arial" w:cs="Arial"/>
          <w:b/>
          <w:bCs/>
          <w:kern w:val="32"/>
          <w:sz w:val="28"/>
          <w:szCs w:val="28"/>
          <w:lang w:eastAsia="en-US"/>
        </w:rPr>
        <w:t>B&amp;W-</w:t>
      </w:r>
      <w:r w:rsidR="00CD3A92" w:rsidRPr="00FC045B">
        <w:rPr>
          <w:rFonts w:ascii="Arial" w:hAnsi="Arial" w:cs="Arial"/>
          <w:b/>
          <w:bCs/>
          <w:kern w:val="32"/>
          <w:sz w:val="28"/>
          <w:szCs w:val="28"/>
          <w:lang w:eastAsia="en-US"/>
        </w:rPr>
        <w:t xml:space="preserve">vergadering </w:t>
      </w:r>
      <w:r w:rsidRPr="00FC045B">
        <w:rPr>
          <w:rFonts w:ascii="Arial" w:hAnsi="Arial" w:cs="Arial"/>
          <w:b/>
          <w:bCs/>
          <w:kern w:val="32"/>
          <w:sz w:val="28"/>
          <w:szCs w:val="28"/>
          <w:lang w:eastAsia="en-US"/>
        </w:rPr>
        <w:t>d</w:t>
      </w:r>
      <w:r w:rsidR="00CD3A92" w:rsidRPr="00FC045B">
        <w:rPr>
          <w:rFonts w:ascii="Arial" w:hAnsi="Arial" w:cs="Arial"/>
          <w:b/>
          <w:bCs/>
          <w:kern w:val="32"/>
          <w:sz w:val="28"/>
          <w:szCs w:val="28"/>
          <w:lang w:eastAsia="en-US"/>
        </w:rPr>
        <w:t xml:space="preserve">.d. </w:t>
      </w:r>
      <w:r w:rsidR="00420CEC" w:rsidRPr="00FC045B">
        <w:rPr>
          <w:rFonts w:ascii="Arial" w:hAnsi="Arial" w:cs="Arial"/>
          <w:b/>
          <w:bCs/>
          <w:kern w:val="32"/>
          <w:sz w:val="28"/>
          <w:szCs w:val="28"/>
          <w:lang w:eastAsia="en-US"/>
        </w:rPr>
        <w:t>12</w:t>
      </w:r>
      <w:r w:rsidR="00282984" w:rsidRPr="00FC045B">
        <w:rPr>
          <w:rFonts w:ascii="Arial" w:hAnsi="Arial" w:cs="Arial"/>
          <w:b/>
          <w:bCs/>
          <w:kern w:val="32"/>
          <w:sz w:val="28"/>
          <w:szCs w:val="28"/>
          <w:lang w:eastAsia="en-US"/>
        </w:rPr>
        <w:t xml:space="preserve"> december</w:t>
      </w:r>
      <w:r w:rsidR="00F537ED" w:rsidRPr="00FC045B">
        <w:rPr>
          <w:rFonts w:ascii="Arial" w:hAnsi="Arial" w:cs="Arial"/>
          <w:b/>
          <w:bCs/>
          <w:kern w:val="32"/>
          <w:sz w:val="28"/>
          <w:szCs w:val="28"/>
          <w:lang w:eastAsia="en-US"/>
        </w:rPr>
        <w:t xml:space="preserve"> </w:t>
      </w:r>
      <w:r w:rsidR="00CE23EA" w:rsidRPr="00FC045B">
        <w:rPr>
          <w:rFonts w:ascii="Arial" w:hAnsi="Arial" w:cs="Arial"/>
          <w:b/>
          <w:bCs/>
          <w:kern w:val="32"/>
          <w:sz w:val="28"/>
          <w:szCs w:val="28"/>
          <w:lang w:eastAsia="en-US"/>
        </w:rPr>
        <w:t>202</w:t>
      </w:r>
      <w:r w:rsidR="00EC0B78" w:rsidRPr="00FC045B">
        <w:rPr>
          <w:rFonts w:ascii="Arial" w:hAnsi="Arial" w:cs="Arial"/>
          <w:b/>
          <w:bCs/>
          <w:kern w:val="32"/>
          <w:sz w:val="28"/>
          <w:szCs w:val="28"/>
          <w:lang w:eastAsia="en-US"/>
        </w:rPr>
        <w:t>3</w:t>
      </w:r>
    </w:p>
    <w:p w14:paraId="632B5EB3" w14:textId="7D46D00C" w:rsidR="00905CA5" w:rsidRPr="00FC045B" w:rsidRDefault="00905CA5" w:rsidP="00FC045B">
      <w:pPr>
        <w:rPr>
          <w:rFonts w:ascii="Arial" w:hAnsi="Arial" w:cs="Arial"/>
          <w:sz w:val="20"/>
          <w:szCs w:val="20"/>
          <w:lang w:val="en-US" w:eastAsia="en-US"/>
        </w:rPr>
      </w:pPr>
    </w:p>
    <w:p w14:paraId="76CB686F" w14:textId="77777777" w:rsidR="00FC045B" w:rsidRPr="00FC045B" w:rsidRDefault="00FC045B" w:rsidP="00FC045B">
      <w:pPr>
        <w:rPr>
          <w:rFonts w:ascii="Arial" w:hAnsi="Arial" w:cs="Arial"/>
          <w:sz w:val="20"/>
          <w:szCs w:val="20"/>
          <w:lang w:val="en-US" w:eastAsia="en-US"/>
        </w:rPr>
      </w:pPr>
    </w:p>
    <w:p w14:paraId="047D2964" w14:textId="65973D46" w:rsidR="00FC045B" w:rsidRPr="00FC045B" w:rsidRDefault="00FC045B" w:rsidP="00FC045B">
      <w:pPr>
        <w:rPr>
          <w:rFonts w:ascii="Arial" w:hAnsi="Arial" w:cs="Arial"/>
          <w:color w:val="0070C0"/>
        </w:rPr>
      </w:pPr>
      <w:r w:rsidRPr="00FC045B">
        <w:rPr>
          <w:rFonts w:ascii="Arial" w:hAnsi="Arial" w:cs="Arial"/>
          <w:color w:val="0070C0"/>
        </w:rPr>
        <w:t>Vaststelling besluitenlijst B&amp;W-vergadering d.d. 5 december 2023</w:t>
      </w:r>
    </w:p>
    <w:p w14:paraId="28A2951C" w14:textId="6B323B56" w:rsidR="00FC045B" w:rsidRPr="00B93FCF" w:rsidRDefault="00FC045B" w:rsidP="00FC045B">
      <w:pPr>
        <w:rPr>
          <w:rFonts w:ascii="Arial" w:hAnsi="Arial" w:cs="Arial"/>
          <w:color w:val="000000"/>
          <w:sz w:val="20"/>
          <w:szCs w:val="20"/>
        </w:rPr>
      </w:pPr>
      <w:r w:rsidRPr="00FC045B">
        <w:rPr>
          <w:rFonts w:ascii="Arial" w:hAnsi="Arial" w:cs="Arial"/>
          <w:sz w:val="20"/>
          <w:szCs w:val="20"/>
          <w:lang w:eastAsia="en-US"/>
        </w:rPr>
        <w:t xml:space="preserve">Besluit: </w:t>
      </w:r>
      <w:r>
        <w:rPr>
          <w:rFonts w:ascii="Arial" w:hAnsi="Arial" w:cs="Arial"/>
          <w:sz w:val="20"/>
          <w:szCs w:val="20"/>
          <w:lang w:eastAsia="en-US"/>
        </w:rPr>
        <w:t>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 xml:space="preserve"> de besluitenlijst </w:t>
      </w:r>
      <w:r>
        <w:rPr>
          <w:rFonts w:ascii="Arial" w:hAnsi="Arial" w:cs="Arial"/>
          <w:color w:val="000000"/>
          <w:sz w:val="20"/>
          <w:szCs w:val="20"/>
        </w:rPr>
        <w:t xml:space="preserve">van de </w:t>
      </w:r>
      <w:r w:rsidRPr="00B93FCF">
        <w:rPr>
          <w:rFonts w:ascii="Arial" w:hAnsi="Arial" w:cs="Arial"/>
          <w:color w:val="000000"/>
          <w:sz w:val="20"/>
          <w:szCs w:val="20"/>
        </w:rPr>
        <w:t>B&amp;W-vergadering d.d. 5 december 2023 vast te</w:t>
      </w:r>
      <w:r>
        <w:rPr>
          <w:rFonts w:ascii="Arial" w:hAnsi="Arial" w:cs="Arial"/>
          <w:color w:val="000000"/>
          <w:sz w:val="20"/>
          <w:szCs w:val="20"/>
        </w:rPr>
        <w:t xml:space="preserve"> </w:t>
      </w:r>
      <w:r w:rsidRPr="00B93FCF">
        <w:rPr>
          <w:rFonts w:ascii="Arial" w:hAnsi="Arial" w:cs="Arial"/>
          <w:color w:val="000000"/>
          <w:sz w:val="20"/>
          <w:szCs w:val="20"/>
        </w:rPr>
        <w:t>stellen.</w:t>
      </w:r>
    </w:p>
    <w:p w14:paraId="605FDD8D" w14:textId="5A81261D" w:rsidR="00FC045B" w:rsidRPr="00FC045B" w:rsidRDefault="00FC045B" w:rsidP="00FC045B">
      <w:pPr>
        <w:rPr>
          <w:rFonts w:ascii="Arial" w:hAnsi="Arial" w:cs="Arial"/>
          <w:sz w:val="20"/>
          <w:szCs w:val="20"/>
          <w:lang w:eastAsia="en-US"/>
        </w:rPr>
      </w:pPr>
    </w:p>
    <w:p w14:paraId="034B8556" w14:textId="38376FEA" w:rsidR="00FC045B" w:rsidRPr="00FC045B" w:rsidRDefault="00FC045B" w:rsidP="00FC045B">
      <w:pPr>
        <w:rPr>
          <w:rFonts w:ascii="Arial" w:hAnsi="Arial" w:cs="Arial"/>
          <w:color w:val="0070C0"/>
        </w:rPr>
      </w:pPr>
      <w:r w:rsidRPr="00FC045B">
        <w:rPr>
          <w:rFonts w:ascii="Arial" w:hAnsi="Arial" w:cs="Arial"/>
          <w:color w:val="0070C0"/>
        </w:rPr>
        <w:t>Openbare besluitenlijst van de vergadering van GS van Limburg d.d. 5 december 2023</w:t>
      </w:r>
    </w:p>
    <w:p w14:paraId="28CE2830" w14:textId="3A1C65A4" w:rsidR="00FC045B" w:rsidRDefault="00FC045B" w:rsidP="00FC045B">
      <w:pPr>
        <w:rPr>
          <w:rFonts w:ascii="Arial" w:hAnsi="Arial" w:cs="Arial"/>
          <w:color w:val="000000"/>
          <w:sz w:val="20"/>
          <w:szCs w:val="20"/>
        </w:rPr>
      </w:pPr>
      <w:r w:rsidRPr="00FC045B">
        <w:rPr>
          <w:rFonts w:ascii="Arial" w:hAnsi="Arial" w:cs="Arial"/>
          <w:sz w:val="20"/>
          <w:szCs w:val="20"/>
          <w:lang w:eastAsia="en-US"/>
        </w:rPr>
        <w:t xml:space="preserve">Besluit: </w:t>
      </w:r>
      <w:r>
        <w:rPr>
          <w:rFonts w:ascii="Arial" w:hAnsi="Arial" w:cs="Arial"/>
          <w:sz w:val="20"/>
          <w:szCs w:val="20"/>
          <w:lang w:eastAsia="en-US"/>
        </w:rPr>
        <w:t>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 xml:space="preserve"> de</w:t>
      </w:r>
      <w:r>
        <w:rPr>
          <w:rFonts w:ascii="Arial" w:hAnsi="Arial" w:cs="Arial"/>
          <w:color w:val="000000"/>
          <w:sz w:val="20"/>
          <w:szCs w:val="20"/>
        </w:rPr>
        <w:t xml:space="preserve"> </w:t>
      </w:r>
      <w:r w:rsidRPr="00B93FCF">
        <w:rPr>
          <w:rFonts w:ascii="Arial" w:hAnsi="Arial" w:cs="Arial"/>
          <w:color w:val="000000"/>
          <w:sz w:val="20"/>
          <w:szCs w:val="20"/>
        </w:rPr>
        <w:t xml:space="preserve">openbare besluitenlijst </w:t>
      </w:r>
      <w:r>
        <w:rPr>
          <w:rFonts w:ascii="Arial" w:hAnsi="Arial" w:cs="Arial"/>
          <w:color w:val="000000"/>
          <w:sz w:val="20"/>
          <w:szCs w:val="20"/>
        </w:rPr>
        <w:t xml:space="preserve">van de vergadering van </w:t>
      </w:r>
      <w:r w:rsidRPr="00B93FCF">
        <w:rPr>
          <w:rFonts w:ascii="Arial" w:hAnsi="Arial" w:cs="Arial"/>
          <w:color w:val="000000"/>
          <w:sz w:val="20"/>
          <w:szCs w:val="20"/>
        </w:rPr>
        <w:t xml:space="preserve">GS </w:t>
      </w:r>
      <w:r>
        <w:rPr>
          <w:rFonts w:ascii="Arial" w:hAnsi="Arial" w:cs="Arial"/>
          <w:color w:val="000000"/>
          <w:sz w:val="20"/>
          <w:szCs w:val="20"/>
        </w:rPr>
        <w:t xml:space="preserve">van Limburg </w:t>
      </w:r>
      <w:r w:rsidRPr="00B93FCF">
        <w:rPr>
          <w:rFonts w:ascii="Arial" w:hAnsi="Arial" w:cs="Arial"/>
          <w:color w:val="000000"/>
          <w:sz w:val="20"/>
          <w:szCs w:val="20"/>
        </w:rPr>
        <w:t>d.d. 5 december 2023 voor kennisgeving aan te nemen</w:t>
      </w:r>
      <w:r>
        <w:rPr>
          <w:rFonts w:ascii="Arial" w:hAnsi="Arial" w:cs="Arial"/>
          <w:color w:val="000000"/>
          <w:sz w:val="20"/>
          <w:szCs w:val="20"/>
        </w:rPr>
        <w:t>.</w:t>
      </w:r>
    </w:p>
    <w:p w14:paraId="75B1B835" w14:textId="77777777" w:rsidR="00FC045B" w:rsidRDefault="00FC045B" w:rsidP="00FC045B">
      <w:pPr>
        <w:rPr>
          <w:rFonts w:ascii="Arial" w:hAnsi="Arial" w:cs="Arial"/>
          <w:color w:val="000000"/>
          <w:sz w:val="20"/>
          <w:szCs w:val="20"/>
        </w:rPr>
      </w:pPr>
    </w:p>
    <w:p w14:paraId="110C163F" w14:textId="75E0DEFE" w:rsidR="00FC045B" w:rsidRPr="00FC045B" w:rsidRDefault="00FC045B" w:rsidP="00FC045B">
      <w:pPr>
        <w:rPr>
          <w:rFonts w:ascii="Arial" w:hAnsi="Arial" w:cs="Arial"/>
          <w:color w:val="0070C0"/>
        </w:rPr>
      </w:pPr>
      <w:r w:rsidRPr="00FC045B">
        <w:rPr>
          <w:rFonts w:ascii="Arial" w:hAnsi="Arial" w:cs="Arial"/>
          <w:color w:val="0070C0"/>
        </w:rPr>
        <w:t>Diverse uitnodigingen</w:t>
      </w:r>
    </w:p>
    <w:p w14:paraId="7E67D866" w14:textId="3A6C1FE5" w:rsidR="00FC045B" w:rsidRDefault="00FC045B" w:rsidP="00FC045B">
      <w:pPr>
        <w:rPr>
          <w:rFonts w:ascii="Arial" w:hAnsi="Arial" w:cs="Arial"/>
          <w:color w:val="000000"/>
          <w:sz w:val="20"/>
          <w:szCs w:val="20"/>
        </w:rPr>
      </w:pPr>
      <w:r>
        <w:rPr>
          <w:rFonts w:ascii="Arial" w:hAnsi="Arial" w:cs="Arial"/>
          <w:color w:val="000000"/>
          <w:sz w:val="20"/>
          <w:szCs w:val="20"/>
        </w:rPr>
        <w:t>Besluit: 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 xml:space="preserve"> aan de uitnodigingen zoals vermeld in de </w:t>
      </w:r>
      <w:r>
        <w:rPr>
          <w:rFonts w:ascii="Arial" w:hAnsi="Arial" w:cs="Arial"/>
          <w:color w:val="000000"/>
          <w:sz w:val="20"/>
          <w:szCs w:val="20"/>
        </w:rPr>
        <w:t>toelichting</w:t>
      </w:r>
      <w:r w:rsidRPr="00B93FCF">
        <w:rPr>
          <w:rFonts w:ascii="Arial" w:hAnsi="Arial" w:cs="Arial"/>
          <w:color w:val="000000"/>
          <w:sz w:val="20"/>
          <w:szCs w:val="20"/>
        </w:rPr>
        <w:t xml:space="preserve"> uitvoering te geven met inachtneming van de gemaakte aantekeningen</w:t>
      </w:r>
      <w:r>
        <w:rPr>
          <w:rFonts w:ascii="Arial" w:hAnsi="Arial" w:cs="Arial"/>
          <w:color w:val="000000"/>
          <w:sz w:val="20"/>
          <w:szCs w:val="20"/>
        </w:rPr>
        <w:t>.</w:t>
      </w:r>
    </w:p>
    <w:p w14:paraId="4C491260" w14:textId="77777777" w:rsidR="00FC045B" w:rsidRDefault="00FC045B" w:rsidP="00FC045B">
      <w:pPr>
        <w:rPr>
          <w:rFonts w:ascii="Arial" w:hAnsi="Arial" w:cs="Arial"/>
          <w:color w:val="000000"/>
          <w:sz w:val="20"/>
          <w:szCs w:val="20"/>
        </w:rPr>
      </w:pPr>
    </w:p>
    <w:p w14:paraId="4240360C" w14:textId="5184D369" w:rsidR="00FC045B" w:rsidRPr="00FC045B" w:rsidRDefault="00FC045B" w:rsidP="00FC045B">
      <w:pPr>
        <w:rPr>
          <w:rFonts w:ascii="Arial" w:hAnsi="Arial" w:cs="Arial"/>
          <w:color w:val="0070C0"/>
        </w:rPr>
      </w:pPr>
      <w:r w:rsidRPr="00FC045B">
        <w:rPr>
          <w:rFonts w:ascii="Arial" w:hAnsi="Arial" w:cs="Arial"/>
          <w:color w:val="0070C0"/>
        </w:rPr>
        <w:t>Ontvlechting construct MCC (Meld- en Coördinatiecentrum)</w:t>
      </w:r>
    </w:p>
    <w:p w14:paraId="603A18FA" w14:textId="77777777" w:rsidR="006F41DC" w:rsidRDefault="00FC045B" w:rsidP="00FC045B">
      <w:pPr>
        <w:rPr>
          <w:rFonts w:ascii="Arial" w:hAnsi="Arial" w:cs="Arial"/>
          <w:color w:val="000000"/>
          <w:sz w:val="20"/>
          <w:szCs w:val="20"/>
        </w:rPr>
      </w:pPr>
      <w:r>
        <w:rPr>
          <w:rFonts w:ascii="Arial" w:hAnsi="Arial" w:cs="Arial"/>
          <w:color w:val="000000"/>
          <w:sz w:val="20"/>
          <w:szCs w:val="20"/>
        </w:rPr>
        <w:t>Besluit: h</w:t>
      </w:r>
      <w:r w:rsidRPr="00B93FCF">
        <w:rPr>
          <w:rFonts w:ascii="Arial" w:hAnsi="Arial" w:cs="Arial"/>
          <w:color w:val="000000"/>
          <w:sz w:val="20"/>
          <w:szCs w:val="20"/>
        </w:rPr>
        <w:t xml:space="preserve">et college van </w:t>
      </w:r>
      <w:r w:rsidR="006F41DC">
        <w:rPr>
          <w:rFonts w:ascii="Arial" w:hAnsi="Arial" w:cs="Arial"/>
          <w:color w:val="000000"/>
          <w:sz w:val="20"/>
          <w:szCs w:val="20"/>
        </w:rPr>
        <w:t>B&amp;W heeft besloten</w:t>
      </w:r>
      <w:r w:rsidRPr="00B93FCF">
        <w:rPr>
          <w:rFonts w:ascii="Arial" w:hAnsi="Arial" w:cs="Arial"/>
          <w:color w:val="000000"/>
          <w:sz w:val="20"/>
          <w:szCs w:val="20"/>
        </w:rPr>
        <w:t>:</w:t>
      </w:r>
    </w:p>
    <w:p w14:paraId="110E0522" w14:textId="5AE2BEB3" w:rsidR="006F41DC" w:rsidRDefault="007A5674" w:rsidP="006F41DC">
      <w:pPr>
        <w:pStyle w:val="Lijstalinea"/>
        <w:numPr>
          <w:ilvl w:val="0"/>
          <w:numId w:val="10"/>
        </w:numPr>
        <w:rPr>
          <w:rFonts w:ascii="Arial" w:hAnsi="Arial" w:cs="Arial"/>
          <w:color w:val="000000"/>
          <w:sz w:val="20"/>
          <w:szCs w:val="20"/>
        </w:rPr>
      </w:pPr>
      <w:r>
        <w:rPr>
          <w:rFonts w:ascii="Arial" w:hAnsi="Arial" w:cs="Arial"/>
          <w:color w:val="000000"/>
          <w:sz w:val="20"/>
          <w:szCs w:val="20"/>
        </w:rPr>
        <w:t>D</w:t>
      </w:r>
      <w:r w:rsidR="006F41DC">
        <w:rPr>
          <w:rFonts w:ascii="Arial" w:hAnsi="Arial" w:cs="Arial"/>
          <w:color w:val="000000"/>
          <w:sz w:val="20"/>
          <w:szCs w:val="20"/>
        </w:rPr>
        <w:t>e</w:t>
      </w:r>
      <w:r w:rsidR="00FC045B" w:rsidRPr="006F41DC">
        <w:rPr>
          <w:rFonts w:ascii="Arial" w:hAnsi="Arial" w:cs="Arial"/>
          <w:color w:val="000000"/>
          <w:sz w:val="20"/>
          <w:szCs w:val="20"/>
        </w:rPr>
        <w:t xml:space="preserve"> Overeenkomst tot beëindiging van de samenwerking betreffende MCC Maastricht aan te gaan</w:t>
      </w:r>
      <w:r w:rsidR="006F41DC">
        <w:rPr>
          <w:rFonts w:ascii="Arial" w:hAnsi="Arial" w:cs="Arial"/>
          <w:color w:val="000000"/>
          <w:sz w:val="20"/>
          <w:szCs w:val="20"/>
        </w:rPr>
        <w:t xml:space="preserve"> conform concept</w:t>
      </w:r>
      <w:r w:rsidR="00FC045B" w:rsidRPr="006F41DC">
        <w:rPr>
          <w:rFonts w:ascii="Arial" w:hAnsi="Arial" w:cs="Arial"/>
          <w:color w:val="000000"/>
          <w:sz w:val="20"/>
          <w:szCs w:val="20"/>
        </w:rPr>
        <w:t>, en daarmee afstand te doen van het recht van opstal met betrekking tot het perceel grond, gelegen aan de Sint Hubertuslaan te Maastricht, kadastraal bekend als gemeente Maastricht, sectie D, nummer 4503, groot duizend vijfhonderd vijf vierkante meter (1.505 m</w:t>
      </w:r>
      <w:r w:rsidR="00FC045B" w:rsidRPr="007A5674">
        <w:rPr>
          <w:rFonts w:ascii="Arial" w:hAnsi="Arial" w:cs="Arial"/>
          <w:color w:val="000000"/>
          <w:sz w:val="20"/>
          <w:szCs w:val="20"/>
          <w:vertAlign w:val="superscript"/>
        </w:rPr>
        <w:t>2</w:t>
      </w:r>
      <w:r w:rsidR="00FC045B" w:rsidRPr="006F41DC">
        <w:rPr>
          <w:rFonts w:ascii="Arial" w:hAnsi="Arial" w:cs="Arial"/>
          <w:color w:val="000000"/>
          <w:sz w:val="20"/>
          <w:szCs w:val="20"/>
        </w:rPr>
        <w:t>)</w:t>
      </w:r>
      <w:r w:rsidR="006F41DC">
        <w:rPr>
          <w:rFonts w:ascii="Arial" w:hAnsi="Arial" w:cs="Arial"/>
          <w:color w:val="000000"/>
          <w:sz w:val="20"/>
          <w:szCs w:val="20"/>
        </w:rPr>
        <w:t>;</w:t>
      </w:r>
    </w:p>
    <w:p w14:paraId="75ED8BB9" w14:textId="23BF691A" w:rsidR="00FC045B" w:rsidRPr="006F41DC" w:rsidRDefault="00FC045B" w:rsidP="006F41DC">
      <w:pPr>
        <w:pStyle w:val="Lijstalinea"/>
        <w:numPr>
          <w:ilvl w:val="0"/>
          <w:numId w:val="10"/>
        </w:numPr>
        <w:rPr>
          <w:rFonts w:ascii="Arial" w:hAnsi="Arial" w:cs="Arial"/>
          <w:color w:val="000000"/>
          <w:sz w:val="20"/>
          <w:szCs w:val="20"/>
        </w:rPr>
      </w:pPr>
      <w:r w:rsidRPr="006F41DC">
        <w:rPr>
          <w:rFonts w:ascii="Arial" w:hAnsi="Arial" w:cs="Arial"/>
          <w:color w:val="000000"/>
          <w:sz w:val="20"/>
          <w:szCs w:val="20"/>
        </w:rPr>
        <w:t>de burgemeester te verzoeken om conform concept</w:t>
      </w:r>
      <w:r w:rsidR="006F41DC">
        <w:rPr>
          <w:rFonts w:ascii="Arial" w:hAnsi="Arial" w:cs="Arial"/>
          <w:color w:val="000000"/>
          <w:sz w:val="20"/>
          <w:szCs w:val="20"/>
        </w:rPr>
        <w:t>-</w:t>
      </w:r>
      <w:r w:rsidRPr="006F41DC">
        <w:rPr>
          <w:rFonts w:ascii="Arial" w:hAnsi="Arial" w:cs="Arial"/>
          <w:color w:val="000000"/>
          <w:sz w:val="20"/>
          <w:szCs w:val="20"/>
        </w:rPr>
        <w:t>volmacht, volmacht te verlenen aan Team Notarissen voor het namens de gemeente Meerssen ondertekenen van de akte van afstand van het recht van opstal en, voor zover nodig, van het recht van erfdienstbaarheid.</w:t>
      </w:r>
    </w:p>
    <w:p w14:paraId="4333FC73" w14:textId="22E092EB" w:rsidR="00FC045B" w:rsidRPr="00B93FCF" w:rsidRDefault="00FC045B" w:rsidP="00FC045B">
      <w:pPr>
        <w:rPr>
          <w:rFonts w:ascii="Arial" w:hAnsi="Arial" w:cs="Arial"/>
          <w:color w:val="000000"/>
          <w:sz w:val="20"/>
          <w:szCs w:val="20"/>
        </w:rPr>
      </w:pPr>
    </w:p>
    <w:p w14:paraId="347B4F32" w14:textId="3FF76E87" w:rsidR="006F41DC" w:rsidRPr="006F41DC" w:rsidRDefault="006F41DC" w:rsidP="006F41DC">
      <w:pPr>
        <w:rPr>
          <w:rFonts w:ascii="Arial" w:hAnsi="Arial" w:cs="Arial"/>
          <w:color w:val="0070C0"/>
        </w:rPr>
      </w:pPr>
      <w:r w:rsidRPr="006F41DC">
        <w:rPr>
          <w:rFonts w:ascii="Arial" w:hAnsi="Arial" w:cs="Arial"/>
          <w:color w:val="0070C0"/>
        </w:rPr>
        <w:t>Vacature regionale beleidsadviseur OOV</w:t>
      </w:r>
      <w:r>
        <w:rPr>
          <w:rFonts w:ascii="Arial" w:hAnsi="Arial" w:cs="Arial"/>
          <w:color w:val="0070C0"/>
        </w:rPr>
        <w:t xml:space="preserve"> (Openbare Orde en Veiligheid)</w:t>
      </w:r>
      <w:r w:rsidRPr="006F41DC">
        <w:rPr>
          <w:rFonts w:ascii="Arial" w:hAnsi="Arial" w:cs="Arial"/>
          <w:color w:val="0070C0"/>
        </w:rPr>
        <w:t>: ondersteuning Robuuste driehoek Heuvelland en Integraal Veiligheidsplan Heuvelland</w:t>
      </w:r>
    </w:p>
    <w:p w14:paraId="7BD3D5BB" w14:textId="77777777" w:rsidR="00792A0D" w:rsidRDefault="006F41DC" w:rsidP="00792A0D">
      <w:pPr>
        <w:rPr>
          <w:rFonts w:ascii="Arial" w:hAnsi="Arial" w:cs="Arial"/>
          <w:color w:val="000000"/>
          <w:sz w:val="20"/>
          <w:szCs w:val="20"/>
        </w:rPr>
      </w:pPr>
      <w:r>
        <w:rPr>
          <w:rFonts w:ascii="Arial" w:hAnsi="Arial" w:cs="Arial"/>
          <w:bCs/>
          <w:sz w:val="20"/>
          <w:szCs w:val="20"/>
        </w:rPr>
        <w:t xml:space="preserve">Besluit: </w:t>
      </w:r>
      <w:r w:rsidR="00792A0D">
        <w:rPr>
          <w:rFonts w:ascii="Arial" w:hAnsi="Arial" w:cs="Arial"/>
          <w:bCs/>
          <w:sz w:val="20"/>
          <w:szCs w:val="20"/>
        </w:rPr>
        <w:t>h</w:t>
      </w:r>
      <w:r w:rsidR="00792A0D" w:rsidRPr="00B93FCF">
        <w:rPr>
          <w:rFonts w:ascii="Arial" w:hAnsi="Arial" w:cs="Arial"/>
          <w:color w:val="000000"/>
          <w:sz w:val="20"/>
          <w:szCs w:val="20"/>
        </w:rPr>
        <w:t xml:space="preserve">et college van </w:t>
      </w:r>
      <w:r w:rsidR="00792A0D">
        <w:rPr>
          <w:rFonts w:ascii="Arial" w:hAnsi="Arial" w:cs="Arial"/>
          <w:color w:val="000000"/>
          <w:sz w:val="20"/>
          <w:szCs w:val="20"/>
        </w:rPr>
        <w:t>B&amp;W heeft besloten</w:t>
      </w:r>
      <w:r w:rsidR="00792A0D" w:rsidRPr="00B93FCF">
        <w:rPr>
          <w:rFonts w:ascii="Arial" w:hAnsi="Arial" w:cs="Arial"/>
          <w:color w:val="000000"/>
          <w:sz w:val="20"/>
          <w:szCs w:val="20"/>
        </w:rPr>
        <w:t>:</w:t>
      </w:r>
    </w:p>
    <w:p w14:paraId="4425DC12" w14:textId="77777777" w:rsidR="00792A0D" w:rsidRPr="00792A0D" w:rsidRDefault="00792A0D" w:rsidP="00792A0D">
      <w:pPr>
        <w:pStyle w:val="Lijstalinea"/>
        <w:numPr>
          <w:ilvl w:val="0"/>
          <w:numId w:val="11"/>
        </w:numPr>
        <w:rPr>
          <w:rFonts w:ascii="Arial" w:hAnsi="Arial" w:cs="Arial"/>
          <w:sz w:val="20"/>
          <w:szCs w:val="20"/>
        </w:rPr>
      </w:pPr>
      <w:r w:rsidRPr="00792A0D">
        <w:rPr>
          <w:rFonts w:ascii="Arial" w:hAnsi="Arial" w:cs="Arial"/>
          <w:color w:val="000000"/>
          <w:sz w:val="20"/>
          <w:szCs w:val="20"/>
        </w:rPr>
        <w:t>Akkoord te gaan met de vacature regionale beleidsadviseur OOV</w:t>
      </w:r>
      <w:r>
        <w:rPr>
          <w:rFonts w:ascii="Arial" w:hAnsi="Arial" w:cs="Arial"/>
          <w:color w:val="000000"/>
          <w:sz w:val="20"/>
          <w:szCs w:val="20"/>
        </w:rPr>
        <w:t>;</w:t>
      </w:r>
    </w:p>
    <w:p w14:paraId="62B3896D" w14:textId="5CC79334" w:rsidR="00792A0D" w:rsidRPr="00792A0D" w:rsidRDefault="00792A0D" w:rsidP="00792A0D">
      <w:pPr>
        <w:pStyle w:val="Lijstalinea"/>
        <w:numPr>
          <w:ilvl w:val="0"/>
          <w:numId w:val="11"/>
        </w:numPr>
        <w:rPr>
          <w:rFonts w:ascii="Arial" w:hAnsi="Arial" w:cs="Arial"/>
          <w:sz w:val="20"/>
          <w:szCs w:val="20"/>
        </w:rPr>
      </w:pPr>
      <w:r>
        <w:rPr>
          <w:rFonts w:ascii="Arial" w:hAnsi="Arial" w:cs="Arial"/>
          <w:color w:val="000000"/>
          <w:sz w:val="20"/>
          <w:szCs w:val="20"/>
        </w:rPr>
        <w:t>ermee a</w:t>
      </w:r>
      <w:r w:rsidRPr="00792A0D">
        <w:rPr>
          <w:rFonts w:ascii="Arial" w:hAnsi="Arial" w:cs="Arial"/>
          <w:color w:val="000000"/>
          <w:sz w:val="20"/>
          <w:szCs w:val="20"/>
        </w:rPr>
        <w:t>kkoord te gaan om €</w:t>
      </w:r>
      <w:r>
        <w:rPr>
          <w:rFonts w:ascii="Arial" w:hAnsi="Arial" w:cs="Arial"/>
          <w:color w:val="000000"/>
          <w:sz w:val="20"/>
          <w:szCs w:val="20"/>
        </w:rPr>
        <w:t xml:space="preserve"> </w:t>
      </w:r>
      <w:r w:rsidRPr="00792A0D">
        <w:rPr>
          <w:rFonts w:ascii="Arial" w:hAnsi="Arial" w:cs="Arial"/>
          <w:color w:val="000000"/>
          <w:sz w:val="20"/>
          <w:szCs w:val="20"/>
        </w:rPr>
        <w:t>25.000</w:t>
      </w:r>
      <w:r>
        <w:rPr>
          <w:rFonts w:ascii="Arial" w:hAnsi="Arial" w:cs="Arial"/>
          <w:color w:val="000000"/>
          <w:sz w:val="20"/>
          <w:szCs w:val="20"/>
        </w:rPr>
        <w:t>,--</w:t>
      </w:r>
      <w:r w:rsidRPr="00792A0D">
        <w:rPr>
          <w:rFonts w:ascii="Arial" w:hAnsi="Arial" w:cs="Arial"/>
          <w:color w:val="000000"/>
          <w:sz w:val="20"/>
          <w:szCs w:val="20"/>
        </w:rPr>
        <w:t xml:space="preserve"> bij te ramen via de 1</w:t>
      </w:r>
      <w:r w:rsidRPr="00792A0D">
        <w:rPr>
          <w:rFonts w:ascii="Arial" w:hAnsi="Arial" w:cs="Arial"/>
          <w:color w:val="000000"/>
          <w:sz w:val="20"/>
          <w:szCs w:val="20"/>
          <w:vertAlign w:val="superscript"/>
        </w:rPr>
        <w:t>e</w:t>
      </w:r>
      <w:r>
        <w:rPr>
          <w:rFonts w:ascii="Arial" w:hAnsi="Arial" w:cs="Arial"/>
          <w:color w:val="000000"/>
          <w:sz w:val="20"/>
          <w:szCs w:val="20"/>
        </w:rPr>
        <w:t xml:space="preserve"> </w:t>
      </w:r>
      <w:proofErr w:type="spellStart"/>
      <w:r>
        <w:rPr>
          <w:rFonts w:ascii="Arial" w:hAnsi="Arial" w:cs="Arial"/>
          <w:color w:val="000000"/>
          <w:sz w:val="20"/>
          <w:szCs w:val="20"/>
        </w:rPr>
        <w:t>Bestuursrapportage</w:t>
      </w:r>
      <w:proofErr w:type="spellEnd"/>
      <w:r w:rsidRPr="00792A0D">
        <w:rPr>
          <w:rFonts w:ascii="Arial" w:hAnsi="Arial" w:cs="Arial"/>
          <w:color w:val="000000"/>
          <w:sz w:val="20"/>
          <w:szCs w:val="20"/>
        </w:rPr>
        <w:t xml:space="preserve"> </w:t>
      </w:r>
      <w:r>
        <w:rPr>
          <w:rFonts w:ascii="Arial" w:hAnsi="Arial" w:cs="Arial"/>
          <w:color w:val="000000"/>
          <w:sz w:val="20"/>
          <w:szCs w:val="20"/>
        </w:rPr>
        <w:t xml:space="preserve">2024 </w:t>
      </w:r>
      <w:r w:rsidRPr="00792A0D">
        <w:rPr>
          <w:rFonts w:ascii="Arial" w:hAnsi="Arial" w:cs="Arial"/>
          <w:color w:val="000000"/>
          <w:sz w:val="20"/>
          <w:szCs w:val="20"/>
        </w:rPr>
        <w:t>en structureel op te nemen in de begroting ten behoeve van deze functie, en deze middelen af te dekken via het begrotingssaldo.</w:t>
      </w:r>
    </w:p>
    <w:p w14:paraId="5B853A14" w14:textId="74697914" w:rsidR="006F41DC" w:rsidRPr="00B93FCF" w:rsidRDefault="006F41DC" w:rsidP="006F41DC">
      <w:pPr>
        <w:rPr>
          <w:rFonts w:ascii="Arial" w:hAnsi="Arial" w:cs="Arial"/>
          <w:bCs/>
          <w:sz w:val="20"/>
          <w:szCs w:val="20"/>
        </w:rPr>
      </w:pPr>
    </w:p>
    <w:p w14:paraId="5A5C14D7" w14:textId="49F4633F" w:rsidR="00792A0D" w:rsidRPr="00792A0D" w:rsidRDefault="00792A0D" w:rsidP="00792A0D">
      <w:pPr>
        <w:rPr>
          <w:rFonts w:ascii="Arial" w:hAnsi="Arial" w:cs="Arial"/>
          <w:bCs/>
          <w:color w:val="0070C0"/>
        </w:rPr>
      </w:pPr>
      <w:r w:rsidRPr="00792A0D">
        <w:rPr>
          <w:rFonts w:ascii="Arial" w:hAnsi="Arial" w:cs="Arial"/>
          <w:color w:val="0070C0"/>
        </w:rPr>
        <w:t>Procesafspraken prestatieafspraken 2024 Gemeente Meerssen, Woningstichting Woonpunt en Huurdersvereniging Woonbelang</w:t>
      </w:r>
    </w:p>
    <w:p w14:paraId="2D178803" w14:textId="77777777" w:rsidR="00792A0D" w:rsidRDefault="00792A0D" w:rsidP="00792A0D">
      <w:pPr>
        <w:rPr>
          <w:rFonts w:ascii="Arial" w:hAnsi="Arial" w:cs="Arial"/>
          <w:color w:val="000000"/>
          <w:sz w:val="20"/>
          <w:szCs w:val="20"/>
        </w:rPr>
      </w:pPr>
      <w:r>
        <w:rPr>
          <w:rFonts w:ascii="Arial" w:hAnsi="Arial" w:cs="Arial"/>
          <w:color w:val="000000"/>
          <w:sz w:val="20"/>
          <w:szCs w:val="20"/>
        </w:rPr>
        <w:t>Besluit: 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w:t>
      </w:r>
    </w:p>
    <w:p w14:paraId="7C30DF63" w14:textId="77777777" w:rsidR="00792A0D" w:rsidRPr="00792A0D" w:rsidRDefault="00792A0D" w:rsidP="00792A0D">
      <w:pPr>
        <w:pStyle w:val="Lijstalinea"/>
        <w:numPr>
          <w:ilvl w:val="0"/>
          <w:numId w:val="12"/>
        </w:numPr>
        <w:rPr>
          <w:rFonts w:ascii="Arial" w:hAnsi="Arial" w:cs="Arial"/>
          <w:sz w:val="20"/>
          <w:szCs w:val="20"/>
        </w:rPr>
      </w:pPr>
      <w:r w:rsidRPr="00792A0D">
        <w:rPr>
          <w:rFonts w:ascii="Arial" w:hAnsi="Arial" w:cs="Arial"/>
          <w:color w:val="000000"/>
          <w:sz w:val="20"/>
          <w:szCs w:val="20"/>
        </w:rPr>
        <w:t>In te stemmen met de procesafspraken in het kader van de prestatieafspraken 2024 tussen Gemeente Meerssen, Woningstichting Woonpunt en Huurdersvereniging Woonbelang;</w:t>
      </w:r>
    </w:p>
    <w:p w14:paraId="3A8D98CF" w14:textId="3F2CA755" w:rsidR="00792A0D" w:rsidRPr="00792A0D" w:rsidRDefault="00792A0D" w:rsidP="00792A0D">
      <w:pPr>
        <w:pStyle w:val="Lijstalinea"/>
        <w:numPr>
          <w:ilvl w:val="0"/>
          <w:numId w:val="12"/>
        </w:numPr>
        <w:rPr>
          <w:rFonts w:ascii="Arial" w:hAnsi="Arial" w:cs="Arial"/>
          <w:sz w:val="20"/>
          <w:szCs w:val="20"/>
        </w:rPr>
      </w:pPr>
      <w:r>
        <w:rPr>
          <w:rFonts w:ascii="Arial" w:hAnsi="Arial" w:cs="Arial"/>
          <w:color w:val="000000"/>
          <w:sz w:val="20"/>
          <w:szCs w:val="20"/>
        </w:rPr>
        <w:t>d</w:t>
      </w:r>
      <w:r w:rsidRPr="00792A0D">
        <w:rPr>
          <w:rFonts w:ascii="Arial" w:hAnsi="Arial" w:cs="Arial"/>
          <w:color w:val="000000"/>
          <w:sz w:val="20"/>
          <w:szCs w:val="20"/>
        </w:rPr>
        <w:t>e verantwoordelijke portefeuillehouder te machtigen om de procesafspraken in het kader van de prestatieafspraken 2024 (digitaal) te ondertekenen namens de gemeente.</w:t>
      </w:r>
    </w:p>
    <w:p w14:paraId="439D2236" w14:textId="45FF98AD" w:rsidR="00FC045B" w:rsidRPr="00B93FCF" w:rsidRDefault="00FC045B" w:rsidP="00FC045B">
      <w:pPr>
        <w:rPr>
          <w:rFonts w:ascii="Arial" w:hAnsi="Arial" w:cs="Arial"/>
          <w:color w:val="000000"/>
          <w:sz w:val="20"/>
          <w:szCs w:val="20"/>
        </w:rPr>
      </w:pPr>
    </w:p>
    <w:p w14:paraId="4BA17A04" w14:textId="5F11D01D" w:rsidR="00792A0D" w:rsidRPr="00792A0D" w:rsidRDefault="00792A0D" w:rsidP="00792A0D">
      <w:pPr>
        <w:rPr>
          <w:rFonts w:ascii="Arial" w:hAnsi="Arial" w:cs="Arial"/>
          <w:color w:val="0070C0"/>
        </w:rPr>
      </w:pPr>
      <w:r w:rsidRPr="00792A0D">
        <w:rPr>
          <w:rFonts w:ascii="Arial" w:hAnsi="Arial" w:cs="Arial"/>
          <w:color w:val="0070C0"/>
        </w:rPr>
        <w:t>Instell</w:t>
      </w:r>
      <w:r w:rsidR="00077000">
        <w:rPr>
          <w:rFonts w:ascii="Arial" w:hAnsi="Arial" w:cs="Arial"/>
          <w:color w:val="0070C0"/>
        </w:rPr>
        <w:t>ing</w:t>
      </w:r>
      <w:r w:rsidRPr="00792A0D">
        <w:rPr>
          <w:rFonts w:ascii="Arial" w:hAnsi="Arial" w:cs="Arial"/>
          <w:color w:val="0070C0"/>
        </w:rPr>
        <w:t xml:space="preserve"> meldpunt op grond van de Wet Goed </w:t>
      </w:r>
      <w:proofErr w:type="spellStart"/>
      <w:r w:rsidRPr="00792A0D">
        <w:rPr>
          <w:rFonts w:ascii="Arial" w:hAnsi="Arial" w:cs="Arial"/>
          <w:color w:val="0070C0"/>
        </w:rPr>
        <w:t>Verhuurderschap</w:t>
      </w:r>
      <w:proofErr w:type="spellEnd"/>
    </w:p>
    <w:p w14:paraId="144F6883" w14:textId="77777777" w:rsidR="00792A0D" w:rsidRDefault="00792A0D" w:rsidP="00792A0D">
      <w:pPr>
        <w:rPr>
          <w:rFonts w:ascii="Arial" w:hAnsi="Arial" w:cs="Arial"/>
          <w:color w:val="000000"/>
          <w:sz w:val="20"/>
          <w:szCs w:val="20"/>
        </w:rPr>
      </w:pPr>
      <w:r>
        <w:rPr>
          <w:rFonts w:ascii="Arial" w:hAnsi="Arial" w:cs="Arial"/>
          <w:color w:val="000000"/>
          <w:sz w:val="20"/>
          <w:szCs w:val="20"/>
        </w:rPr>
        <w:t>Besluit: 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w:t>
      </w:r>
    </w:p>
    <w:p w14:paraId="38DDFF16" w14:textId="6C891C7B" w:rsidR="00792A0D" w:rsidRDefault="00792A0D" w:rsidP="00792A0D">
      <w:pPr>
        <w:pStyle w:val="Lijstalinea"/>
        <w:numPr>
          <w:ilvl w:val="0"/>
          <w:numId w:val="13"/>
        </w:numPr>
        <w:rPr>
          <w:rFonts w:ascii="Arial" w:hAnsi="Arial" w:cs="Arial"/>
          <w:color w:val="000000"/>
          <w:sz w:val="20"/>
          <w:szCs w:val="20"/>
        </w:rPr>
      </w:pPr>
      <w:r w:rsidRPr="00792A0D">
        <w:rPr>
          <w:rFonts w:ascii="Arial" w:hAnsi="Arial" w:cs="Arial"/>
          <w:color w:val="000000"/>
          <w:sz w:val="20"/>
          <w:szCs w:val="20"/>
        </w:rPr>
        <w:t xml:space="preserve">In te stemmen met het instellen van het meldpunt op grond van de Wet Goed </w:t>
      </w:r>
      <w:proofErr w:type="spellStart"/>
      <w:r w:rsidRPr="00792A0D">
        <w:rPr>
          <w:rFonts w:ascii="Arial" w:hAnsi="Arial" w:cs="Arial"/>
          <w:color w:val="000000"/>
          <w:sz w:val="20"/>
          <w:szCs w:val="20"/>
        </w:rPr>
        <w:t>Verhuurderschap</w:t>
      </w:r>
      <w:proofErr w:type="spellEnd"/>
      <w:r w:rsidRPr="00792A0D">
        <w:rPr>
          <w:rFonts w:ascii="Arial" w:hAnsi="Arial" w:cs="Arial"/>
          <w:color w:val="000000"/>
          <w:sz w:val="20"/>
          <w:szCs w:val="20"/>
        </w:rPr>
        <w:t xml:space="preserve"> via de Stichting Huurteam Zuid-Limburg voor de periode</w:t>
      </w:r>
      <w:r>
        <w:rPr>
          <w:rFonts w:ascii="Arial" w:hAnsi="Arial" w:cs="Arial"/>
          <w:color w:val="000000"/>
          <w:sz w:val="20"/>
          <w:szCs w:val="20"/>
        </w:rPr>
        <w:t xml:space="preserve"> 1 januari </w:t>
      </w:r>
      <w:r w:rsidRPr="00792A0D">
        <w:rPr>
          <w:rFonts w:ascii="Arial" w:hAnsi="Arial" w:cs="Arial"/>
          <w:color w:val="000000"/>
          <w:sz w:val="20"/>
          <w:szCs w:val="20"/>
        </w:rPr>
        <w:t>2024 tot 1</w:t>
      </w:r>
      <w:r>
        <w:rPr>
          <w:rFonts w:ascii="Arial" w:hAnsi="Arial" w:cs="Arial"/>
          <w:color w:val="000000"/>
          <w:sz w:val="20"/>
          <w:szCs w:val="20"/>
        </w:rPr>
        <w:t xml:space="preserve"> januari </w:t>
      </w:r>
      <w:r w:rsidRPr="00792A0D">
        <w:rPr>
          <w:rFonts w:ascii="Arial" w:hAnsi="Arial" w:cs="Arial"/>
          <w:color w:val="000000"/>
          <w:sz w:val="20"/>
          <w:szCs w:val="20"/>
        </w:rPr>
        <w:t>2025, conform de offerte d.d. 14</w:t>
      </w:r>
      <w:r>
        <w:rPr>
          <w:rFonts w:ascii="Arial" w:hAnsi="Arial" w:cs="Arial"/>
          <w:color w:val="000000"/>
          <w:sz w:val="20"/>
          <w:szCs w:val="20"/>
        </w:rPr>
        <w:t xml:space="preserve"> september </w:t>
      </w:r>
      <w:r w:rsidRPr="00792A0D">
        <w:rPr>
          <w:rFonts w:ascii="Arial" w:hAnsi="Arial" w:cs="Arial"/>
          <w:color w:val="000000"/>
          <w:sz w:val="20"/>
          <w:szCs w:val="20"/>
        </w:rPr>
        <w:t>2023;</w:t>
      </w:r>
    </w:p>
    <w:p w14:paraId="4DBA548B" w14:textId="77777777" w:rsidR="00792A0D" w:rsidRDefault="00792A0D" w:rsidP="00792A0D">
      <w:pPr>
        <w:pStyle w:val="Lijstalinea"/>
        <w:numPr>
          <w:ilvl w:val="0"/>
          <w:numId w:val="13"/>
        </w:numPr>
        <w:rPr>
          <w:rFonts w:ascii="Arial" w:hAnsi="Arial" w:cs="Arial"/>
          <w:color w:val="000000"/>
          <w:sz w:val="20"/>
          <w:szCs w:val="20"/>
        </w:rPr>
      </w:pPr>
      <w:r>
        <w:rPr>
          <w:rFonts w:ascii="Arial" w:hAnsi="Arial" w:cs="Arial"/>
          <w:color w:val="000000"/>
          <w:sz w:val="20"/>
          <w:szCs w:val="20"/>
        </w:rPr>
        <w:t>m</w:t>
      </w:r>
      <w:r w:rsidRPr="00792A0D">
        <w:rPr>
          <w:rFonts w:ascii="Arial" w:hAnsi="Arial" w:cs="Arial"/>
          <w:color w:val="000000"/>
          <w:sz w:val="20"/>
          <w:szCs w:val="20"/>
        </w:rPr>
        <w:t xml:space="preserve">andaat te verlenen aan de Stichting Huurteam Zuid-Limburg om, namens het college van B&amp;W, meldingen op grond van de Wet Goed </w:t>
      </w:r>
      <w:proofErr w:type="spellStart"/>
      <w:r w:rsidRPr="00792A0D">
        <w:rPr>
          <w:rFonts w:ascii="Arial" w:hAnsi="Arial" w:cs="Arial"/>
          <w:color w:val="000000"/>
          <w:sz w:val="20"/>
          <w:szCs w:val="20"/>
        </w:rPr>
        <w:t>Verhuurderschap</w:t>
      </w:r>
      <w:proofErr w:type="spellEnd"/>
      <w:r w:rsidRPr="00792A0D">
        <w:rPr>
          <w:rFonts w:ascii="Arial" w:hAnsi="Arial" w:cs="Arial"/>
          <w:color w:val="000000"/>
          <w:sz w:val="20"/>
          <w:szCs w:val="20"/>
        </w:rPr>
        <w:t xml:space="preserve"> te ontvangen, in behandeling te nemen en af te handelen gedurende de periode 1</w:t>
      </w:r>
      <w:r>
        <w:rPr>
          <w:rFonts w:ascii="Arial" w:hAnsi="Arial" w:cs="Arial"/>
          <w:color w:val="000000"/>
          <w:sz w:val="20"/>
          <w:szCs w:val="20"/>
        </w:rPr>
        <w:t xml:space="preserve"> januari </w:t>
      </w:r>
      <w:r w:rsidRPr="00792A0D">
        <w:rPr>
          <w:rFonts w:ascii="Arial" w:hAnsi="Arial" w:cs="Arial"/>
          <w:color w:val="000000"/>
          <w:sz w:val="20"/>
          <w:szCs w:val="20"/>
        </w:rPr>
        <w:t>2024 tot 1</w:t>
      </w:r>
      <w:r>
        <w:rPr>
          <w:rFonts w:ascii="Arial" w:hAnsi="Arial" w:cs="Arial"/>
          <w:color w:val="000000"/>
          <w:sz w:val="20"/>
          <w:szCs w:val="20"/>
        </w:rPr>
        <w:t xml:space="preserve"> januari </w:t>
      </w:r>
      <w:r w:rsidRPr="00792A0D">
        <w:rPr>
          <w:rFonts w:ascii="Arial" w:hAnsi="Arial" w:cs="Arial"/>
          <w:color w:val="000000"/>
          <w:sz w:val="20"/>
          <w:szCs w:val="20"/>
        </w:rPr>
        <w:t>2025, met uitzondering van publiekrechtelijke handhavingstaken;</w:t>
      </w:r>
    </w:p>
    <w:p w14:paraId="558B0C7A" w14:textId="77777777" w:rsidR="00792A0D" w:rsidRDefault="00792A0D" w:rsidP="00792A0D">
      <w:pPr>
        <w:pStyle w:val="Lijstalinea"/>
        <w:numPr>
          <w:ilvl w:val="0"/>
          <w:numId w:val="13"/>
        </w:numPr>
        <w:rPr>
          <w:rFonts w:ascii="Arial" w:hAnsi="Arial" w:cs="Arial"/>
          <w:color w:val="000000"/>
          <w:sz w:val="20"/>
          <w:szCs w:val="20"/>
        </w:rPr>
      </w:pPr>
      <w:r>
        <w:rPr>
          <w:rFonts w:ascii="Arial" w:hAnsi="Arial" w:cs="Arial"/>
          <w:color w:val="000000"/>
          <w:sz w:val="20"/>
          <w:szCs w:val="20"/>
        </w:rPr>
        <w:t>in te stemmen met de concept-</w:t>
      </w:r>
      <w:r w:rsidRPr="00792A0D">
        <w:rPr>
          <w:rFonts w:ascii="Arial" w:hAnsi="Arial" w:cs="Arial"/>
          <w:color w:val="000000"/>
          <w:sz w:val="20"/>
          <w:szCs w:val="20"/>
        </w:rPr>
        <w:t>raadsinformatiebrief;</w:t>
      </w:r>
    </w:p>
    <w:p w14:paraId="4B4DA878" w14:textId="0655CA6B" w:rsidR="00792A0D" w:rsidRPr="00792A0D" w:rsidRDefault="00792A0D" w:rsidP="00792A0D">
      <w:pPr>
        <w:pStyle w:val="Lijstalinea"/>
        <w:numPr>
          <w:ilvl w:val="0"/>
          <w:numId w:val="13"/>
        </w:numPr>
        <w:rPr>
          <w:rFonts w:ascii="Arial" w:hAnsi="Arial" w:cs="Arial"/>
          <w:color w:val="000000"/>
          <w:sz w:val="20"/>
          <w:szCs w:val="20"/>
        </w:rPr>
      </w:pPr>
      <w:r>
        <w:rPr>
          <w:rFonts w:ascii="Arial" w:hAnsi="Arial" w:cs="Arial"/>
          <w:color w:val="000000"/>
          <w:sz w:val="20"/>
          <w:szCs w:val="20"/>
        </w:rPr>
        <w:t>d</w:t>
      </w:r>
      <w:r w:rsidRPr="00792A0D">
        <w:rPr>
          <w:rFonts w:ascii="Arial" w:hAnsi="Arial" w:cs="Arial"/>
          <w:color w:val="000000"/>
          <w:sz w:val="20"/>
          <w:szCs w:val="20"/>
        </w:rPr>
        <w:t>e structurele lasten ad € 11.525</w:t>
      </w:r>
      <w:r>
        <w:rPr>
          <w:rFonts w:ascii="Arial" w:hAnsi="Arial" w:cs="Arial"/>
          <w:color w:val="000000"/>
          <w:sz w:val="20"/>
          <w:szCs w:val="20"/>
        </w:rPr>
        <w:t>,--</w:t>
      </w:r>
      <w:r w:rsidRPr="00792A0D">
        <w:rPr>
          <w:rFonts w:ascii="Arial" w:hAnsi="Arial" w:cs="Arial"/>
          <w:color w:val="000000"/>
          <w:sz w:val="20"/>
          <w:szCs w:val="20"/>
        </w:rPr>
        <w:t xml:space="preserve"> bij te ramen in de 1</w:t>
      </w:r>
      <w:r w:rsidR="007A5674" w:rsidRPr="007A5674">
        <w:rPr>
          <w:rFonts w:ascii="Arial" w:hAnsi="Arial" w:cs="Arial"/>
          <w:color w:val="000000"/>
          <w:sz w:val="20"/>
          <w:szCs w:val="20"/>
          <w:vertAlign w:val="superscript"/>
        </w:rPr>
        <w:t>e</w:t>
      </w:r>
      <w:r w:rsidR="007A5674">
        <w:rPr>
          <w:rFonts w:ascii="Arial" w:hAnsi="Arial" w:cs="Arial"/>
          <w:color w:val="000000"/>
          <w:sz w:val="20"/>
          <w:szCs w:val="20"/>
        </w:rPr>
        <w:t xml:space="preserve"> </w:t>
      </w:r>
      <w:proofErr w:type="spellStart"/>
      <w:r w:rsidRPr="00792A0D">
        <w:rPr>
          <w:rFonts w:ascii="Arial" w:hAnsi="Arial" w:cs="Arial"/>
          <w:color w:val="000000"/>
          <w:sz w:val="20"/>
          <w:szCs w:val="20"/>
        </w:rPr>
        <w:t>Be</w:t>
      </w:r>
      <w:r>
        <w:rPr>
          <w:rFonts w:ascii="Arial" w:hAnsi="Arial" w:cs="Arial"/>
          <w:color w:val="000000"/>
          <w:sz w:val="20"/>
          <w:szCs w:val="20"/>
        </w:rPr>
        <w:t>stuursrapportage</w:t>
      </w:r>
      <w:proofErr w:type="spellEnd"/>
      <w:r w:rsidRPr="00792A0D">
        <w:rPr>
          <w:rFonts w:ascii="Arial" w:hAnsi="Arial" w:cs="Arial"/>
          <w:color w:val="000000"/>
          <w:sz w:val="20"/>
          <w:szCs w:val="20"/>
        </w:rPr>
        <w:t xml:space="preserve"> 2024.</w:t>
      </w:r>
    </w:p>
    <w:p w14:paraId="70DBF687" w14:textId="39B28B5F" w:rsidR="00FC045B" w:rsidRPr="00B93FCF" w:rsidRDefault="00FC045B" w:rsidP="00FC045B">
      <w:pPr>
        <w:rPr>
          <w:rFonts w:ascii="Arial" w:hAnsi="Arial" w:cs="Arial"/>
          <w:color w:val="000000"/>
          <w:sz w:val="20"/>
          <w:szCs w:val="20"/>
        </w:rPr>
      </w:pPr>
    </w:p>
    <w:p w14:paraId="3E532164" w14:textId="2F930290" w:rsidR="00792A0D" w:rsidRPr="00792A0D" w:rsidRDefault="00792A0D" w:rsidP="00792A0D">
      <w:pPr>
        <w:rPr>
          <w:rFonts w:ascii="Arial" w:hAnsi="Arial" w:cs="Arial"/>
          <w:color w:val="0070C0"/>
        </w:rPr>
      </w:pPr>
      <w:r w:rsidRPr="00792A0D">
        <w:rPr>
          <w:rFonts w:ascii="Arial" w:hAnsi="Arial" w:cs="Arial"/>
          <w:color w:val="0070C0"/>
        </w:rPr>
        <w:t xml:space="preserve">Inzet HRC </w:t>
      </w:r>
      <w:proofErr w:type="spellStart"/>
      <w:r w:rsidRPr="00792A0D">
        <w:rPr>
          <w:rFonts w:ascii="Arial" w:hAnsi="Arial" w:cs="Arial"/>
          <w:color w:val="0070C0"/>
        </w:rPr>
        <w:t>Powerfull</w:t>
      </w:r>
      <w:proofErr w:type="spellEnd"/>
      <w:r w:rsidRPr="00792A0D">
        <w:rPr>
          <w:rFonts w:ascii="Arial" w:hAnsi="Arial" w:cs="Arial"/>
          <w:color w:val="0070C0"/>
        </w:rPr>
        <w:t xml:space="preserve"> </w:t>
      </w:r>
      <w:proofErr w:type="spellStart"/>
      <w:r w:rsidRPr="00792A0D">
        <w:rPr>
          <w:rFonts w:ascii="Arial" w:hAnsi="Arial" w:cs="Arial"/>
          <w:color w:val="0070C0"/>
        </w:rPr>
        <w:t>ageing</w:t>
      </w:r>
      <w:proofErr w:type="spellEnd"/>
    </w:p>
    <w:p w14:paraId="7E2B66D4" w14:textId="34BDA11D" w:rsidR="00792A0D" w:rsidRPr="00B93FCF" w:rsidRDefault="00792A0D" w:rsidP="00792A0D">
      <w:pPr>
        <w:rPr>
          <w:rFonts w:ascii="Arial" w:hAnsi="Arial" w:cs="Arial"/>
          <w:color w:val="000000"/>
          <w:sz w:val="20"/>
          <w:szCs w:val="20"/>
        </w:rPr>
      </w:pPr>
      <w:r>
        <w:rPr>
          <w:rFonts w:ascii="Arial" w:hAnsi="Arial" w:cs="Arial"/>
          <w:sz w:val="20"/>
          <w:szCs w:val="20"/>
          <w:lang w:eastAsia="en-US"/>
        </w:rPr>
        <w:t>Besluit: h</w:t>
      </w:r>
      <w:r w:rsidRPr="00B93FCF">
        <w:rPr>
          <w:rFonts w:ascii="Arial" w:hAnsi="Arial" w:cs="Arial"/>
          <w:color w:val="000000"/>
          <w:sz w:val="20"/>
          <w:szCs w:val="20"/>
        </w:rPr>
        <w:t xml:space="preserve">et college van </w:t>
      </w:r>
      <w:r>
        <w:rPr>
          <w:rFonts w:ascii="Arial" w:hAnsi="Arial" w:cs="Arial"/>
          <w:color w:val="000000"/>
          <w:sz w:val="20"/>
          <w:szCs w:val="20"/>
        </w:rPr>
        <w:t xml:space="preserve">B&amp;W heeft besloten </w:t>
      </w:r>
      <w:r w:rsidRPr="00B93FCF">
        <w:rPr>
          <w:rFonts w:ascii="Arial" w:hAnsi="Arial" w:cs="Arial"/>
          <w:color w:val="000000"/>
          <w:sz w:val="20"/>
          <w:szCs w:val="20"/>
        </w:rPr>
        <w:t xml:space="preserve">HRC opdracht te geven tot inzet volgens de aanpak HRC </w:t>
      </w:r>
      <w:proofErr w:type="spellStart"/>
      <w:r w:rsidRPr="00B93FCF">
        <w:rPr>
          <w:rFonts w:ascii="Arial" w:hAnsi="Arial" w:cs="Arial"/>
          <w:color w:val="000000"/>
          <w:sz w:val="20"/>
          <w:szCs w:val="20"/>
        </w:rPr>
        <w:t>Powerful</w:t>
      </w:r>
      <w:proofErr w:type="spellEnd"/>
      <w:r w:rsidRPr="00B93FCF">
        <w:rPr>
          <w:rFonts w:ascii="Arial" w:hAnsi="Arial" w:cs="Arial"/>
          <w:color w:val="000000"/>
          <w:sz w:val="20"/>
          <w:szCs w:val="20"/>
        </w:rPr>
        <w:t xml:space="preserve"> </w:t>
      </w:r>
      <w:proofErr w:type="spellStart"/>
      <w:r w:rsidRPr="00B93FCF">
        <w:rPr>
          <w:rFonts w:ascii="Arial" w:hAnsi="Arial" w:cs="Arial"/>
          <w:color w:val="000000"/>
          <w:sz w:val="20"/>
          <w:szCs w:val="20"/>
        </w:rPr>
        <w:t>Ageing</w:t>
      </w:r>
      <w:proofErr w:type="spellEnd"/>
      <w:r>
        <w:rPr>
          <w:rFonts w:ascii="Arial" w:hAnsi="Arial" w:cs="Arial"/>
          <w:color w:val="000000"/>
          <w:sz w:val="20"/>
          <w:szCs w:val="20"/>
        </w:rPr>
        <w:t>.</w:t>
      </w:r>
    </w:p>
    <w:p w14:paraId="56DA62B0" w14:textId="381DFE5F" w:rsidR="00FC045B" w:rsidRPr="00FC045B" w:rsidRDefault="00FC045B" w:rsidP="00FC045B">
      <w:pPr>
        <w:rPr>
          <w:rFonts w:ascii="Arial" w:hAnsi="Arial" w:cs="Arial"/>
          <w:sz w:val="20"/>
          <w:szCs w:val="20"/>
          <w:lang w:eastAsia="en-US"/>
        </w:rPr>
      </w:pPr>
    </w:p>
    <w:p w14:paraId="1ED91F73" w14:textId="5E24709E" w:rsidR="00077000" w:rsidRPr="00077000" w:rsidRDefault="00077000" w:rsidP="00077000">
      <w:pPr>
        <w:rPr>
          <w:rFonts w:ascii="Arial" w:hAnsi="Arial" w:cs="Arial"/>
          <w:color w:val="0070C0"/>
        </w:rPr>
      </w:pPr>
      <w:r w:rsidRPr="00077000">
        <w:rPr>
          <w:rFonts w:ascii="Arial" w:hAnsi="Arial" w:cs="Arial"/>
          <w:color w:val="0070C0"/>
        </w:rPr>
        <w:t>Wijziging protocol indiening initiatieven Beschermd Thuis</w:t>
      </w:r>
    </w:p>
    <w:p w14:paraId="0F5C815B" w14:textId="500FC86B" w:rsidR="00077000" w:rsidRPr="00B93FCF" w:rsidRDefault="00077000" w:rsidP="00077000">
      <w:pPr>
        <w:rPr>
          <w:rFonts w:ascii="Arial" w:hAnsi="Arial" w:cs="Arial"/>
          <w:color w:val="000000"/>
          <w:sz w:val="20"/>
          <w:szCs w:val="20"/>
        </w:rPr>
      </w:pPr>
      <w:r>
        <w:rPr>
          <w:rFonts w:ascii="Arial" w:hAnsi="Arial" w:cs="Arial"/>
          <w:sz w:val="20"/>
          <w:szCs w:val="20"/>
          <w:lang w:eastAsia="en-US"/>
        </w:rPr>
        <w:lastRenderedPageBreak/>
        <w:t>Besluit: 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 xml:space="preserve"> </w:t>
      </w:r>
      <w:r>
        <w:rPr>
          <w:rFonts w:ascii="Arial" w:hAnsi="Arial" w:cs="Arial"/>
          <w:color w:val="000000"/>
          <w:sz w:val="20"/>
          <w:szCs w:val="20"/>
        </w:rPr>
        <w:t>i</w:t>
      </w:r>
      <w:r w:rsidRPr="00B93FCF">
        <w:rPr>
          <w:rFonts w:ascii="Arial" w:hAnsi="Arial" w:cs="Arial"/>
          <w:color w:val="000000"/>
          <w:sz w:val="20"/>
          <w:szCs w:val="20"/>
        </w:rPr>
        <w:t>n te stemmen met de wijziging in het protocol ter verbetering van het proces voor initiatieven Beschermd Thuis</w:t>
      </w:r>
      <w:r>
        <w:rPr>
          <w:rFonts w:ascii="Arial" w:hAnsi="Arial" w:cs="Arial"/>
          <w:color w:val="000000"/>
          <w:sz w:val="20"/>
          <w:szCs w:val="20"/>
        </w:rPr>
        <w:t>.</w:t>
      </w:r>
    </w:p>
    <w:p w14:paraId="589F5DB3" w14:textId="1DE3E978" w:rsidR="00FC045B" w:rsidRPr="00FC045B" w:rsidRDefault="00FC045B" w:rsidP="00FC045B">
      <w:pPr>
        <w:rPr>
          <w:rFonts w:ascii="Arial" w:hAnsi="Arial" w:cs="Arial"/>
          <w:sz w:val="20"/>
          <w:szCs w:val="20"/>
          <w:lang w:eastAsia="en-US"/>
        </w:rPr>
      </w:pPr>
    </w:p>
    <w:p w14:paraId="2D385973" w14:textId="5507C276" w:rsidR="00077000" w:rsidRPr="00077000" w:rsidRDefault="00077000" w:rsidP="00077000">
      <w:pPr>
        <w:rPr>
          <w:rFonts w:ascii="Arial" w:hAnsi="Arial" w:cs="Arial"/>
          <w:color w:val="0070C0"/>
        </w:rPr>
      </w:pPr>
      <w:r w:rsidRPr="00077000">
        <w:rPr>
          <w:rFonts w:ascii="Arial" w:hAnsi="Arial" w:cs="Arial"/>
          <w:color w:val="0070C0"/>
        </w:rPr>
        <w:t>Aanbesteding gezamenlijke raamcontracten energie- en warmtetransitie binnen regio Maastricht-Heuvelland</w:t>
      </w:r>
    </w:p>
    <w:p w14:paraId="07CCE0FB" w14:textId="77777777" w:rsidR="00077000" w:rsidRDefault="00077000" w:rsidP="00077000">
      <w:pPr>
        <w:rPr>
          <w:rFonts w:ascii="Arial" w:hAnsi="Arial" w:cs="Arial"/>
          <w:color w:val="000000"/>
          <w:sz w:val="20"/>
          <w:szCs w:val="20"/>
        </w:rPr>
      </w:pPr>
      <w:r>
        <w:rPr>
          <w:rFonts w:ascii="Arial" w:hAnsi="Arial" w:cs="Arial"/>
          <w:sz w:val="20"/>
          <w:szCs w:val="20"/>
          <w:lang w:eastAsia="en-US"/>
        </w:rPr>
        <w:t>Besluit: 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w:t>
      </w:r>
    </w:p>
    <w:p w14:paraId="08BA693B" w14:textId="77777777" w:rsidR="00077000" w:rsidRDefault="00077000" w:rsidP="00077000">
      <w:pPr>
        <w:pStyle w:val="Lijstalinea"/>
        <w:numPr>
          <w:ilvl w:val="0"/>
          <w:numId w:val="15"/>
        </w:numPr>
        <w:rPr>
          <w:rFonts w:ascii="Arial" w:hAnsi="Arial" w:cs="Arial"/>
          <w:color w:val="000000"/>
          <w:sz w:val="20"/>
          <w:szCs w:val="20"/>
        </w:rPr>
      </w:pPr>
      <w:r w:rsidRPr="00077000">
        <w:rPr>
          <w:rFonts w:ascii="Arial" w:hAnsi="Arial" w:cs="Arial"/>
          <w:color w:val="000000"/>
          <w:sz w:val="20"/>
          <w:szCs w:val="20"/>
        </w:rPr>
        <w:t>Akkoord te gaan met het opstarten van een gezamenlijk aanbestedingstraject binnen de regio Maastricht Heuvelland, dat ten doel heeft raamcontracten voor meerdere jaren aan te gaan om de opgaven omtrent de energie- en warmtetransitie uit te voeren</w:t>
      </w:r>
      <w:r>
        <w:rPr>
          <w:rFonts w:ascii="Arial" w:hAnsi="Arial" w:cs="Arial"/>
          <w:color w:val="000000"/>
          <w:sz w:val="20"/>
          <w:szCs w:val="20"/>
        </w:rPr>
        <w:t>;</w:t>
      </w:r>
    </w:p>
    <w:p w14:paraId="09F46D8C" w14:textId="1D01BC21" w:rsidR="00077000" w:rsidRPr="00077000" w:rsidRDefault="00077000" w:rsidP="00077000">
      <w:pPr>
        <w:pStyle w:val="Lijstalinea"/>
        <w:numPr>
          <w:ilvl w:val="0"/>
          <w:numId w:val="15"/>
        </w:numPr>
        <w:rPr>
          <w:rFonts w:ascii="Arial" w:hAnsi="Arial" w:cs="Arial"/>
          <w:color w:val="000000"/>
          <w:sz w:val="20"/>
          <w:szCs w:val="20"/>
        </w:rPr>
      </w:pPr>
      <w:r>
        <w:rPr>
          <w:rFonts w:ascii="Arial" w:hAnsi="Arial" w:cs="Arial"/>
          <w:color w:val="000000"/>
          <w:sz w:val="20"/>
          <w:szCs w:val="20"/>
        </w:rPr>
        <w:t>ermee a</w:t>
      </w:r>
      <w:r w:rsidRPr="00077000">
        <w:rPr>
          <w:rFonts w:ascii="Arial" w:hAnsi="Arial" w:cs="Arial"/>
          <w:color w:val="000000"/>
          <w:sz w:val="20"/>
          <w:szCs w:val="20"/>
        </w:rPr>
        <w:t>kkoord te gaan om de gemeente Maastricht te mandateren als penvoerder om dit gezamenlijk aanbestedingstraject, op basis van de inkoop</w:t>
      </w:r>
      <w:r>
        <w:rPr>
          <w:rFonts w:ascii="Arial" w:hAnsi="Arial" w:cs="Arial"/>
          <w:color w:val="000000"/>
          <w:sz w:val="20"/>
          <w:szCs w:val="20"/>
        </w:rPr>
        <w:t>-</w:t>
      </w:r>
      <w:r w:rsidRPr="00077000">
        <w:rPr>
          <w:rFonts w:ascii="Arial" w:hAnsi="Arial" w:cs="Arial"/>
          <w:color w:val="000000"/>
          <w:sz w:val="20"/>
          <w:szCs w:val="20"/>
        </w:rPr>
        <w:t xml:space="preserve"> en aanbestedingsregels van Maastricht, op te starten.</w:t>
      </w:r>
    </w:p>
    <w:p w14:paraId="7E277D74" w14:textId="31934CD7" w:rsidR="00FC045B" w:rsidRDefault="00FC045B" w:rsidP="00FC045B">
      <w:pPr>
        <w:rPr>
          <w:rFonts w:ascii="Arial" w:hAnsi="Arial" w:cs="Arial"/>
          <w:sz w:val="20"/>
          <w:szCs w:val="20"/>
          <w:lang w:eastAsia="en-US"/>
        </w:rPr>
      </w:pPr>
    </w:p>
    <w:p w14:paraId="76CEFAC0" w14:textId="547E0BED" w:rsidR="00077000" w:rsidRPr="00077000" w:rsidRDefault="00077000" w:rsidP="00077000">
      <w:pPr>
        <w:rPr>
          <w:rFonts w:ascii="Arial" w:hAnsi="Arial" w:cs="Arial"/>
          <w:color w:val="0070C0"/>
        </w:rPr>
      </w:pPr>
      <w:r w:rsidRPr="00077000">
        <w:rPr>
          <w:rFonts w:ascii="Arial" w:hAnsi="Arial" w:cs="Arial"/>
          <w:color w:val="0070C0"/>
        </w:rPr>
        <w:t>Vaststelling Regeling ambtseed en -belofte en Regeling melding nevenwerkzaamheden</w:t>
      </w:r>
    </w:p>
    <w:p w14:paraId="68276232" w14:textId="77777777" w:rsidR="00077000" w:rsidRDefault="00077000" w:rsidP="00077000">
      <w:pPr>
        <w:rPr>
          <w:rFonts w:ascii="Arial" w:hAnsi="Arial" w:cs="Arial"/>
          <w:color w:val="000000"/>
          <w:sz w:val="20"/>
          <w:szCs w:val="20"/>
        </w:rPr>
      </w:pPr>
      <w:r>
        <w:rPr>
          <w:rFonts w:ascii="Arial" w:hAnsi="Arial" w:cs="Arial"/>
          <w:sz w:val="20"/>
          <w:szCs w:val="20"/>
          <w:lang w:eastAsia="en-US"/>
        </w:rPr>
        <w:t>Besluit: h</w:t>
      </w:r>
      <w:r w:rsidRPr="00B93FCF">
        <w:rPr>
          <w:rFonts w:ascii="Arial" w:hAnsi="Arial" w:cs="Arial"/>
          <w:color w:val="000000"/>
          <w:sz w:val="20"/>
          <w:szCs w:val="20"/>
        </w:rPr>
        <w:t xml:space="preserve">et college van </w:t>
      </w:r>
      <w:r>
        <w:rPr>
          <w:rFonts w:ascii="Arial" w:hAnsi="Arial" w:cs="Arial"/>
          <w:color w:val="000000"/>
          <w:sz w:val="20"/>
          <w:szCs w:val="20"/>
        </w:rPr>
        <w:t>B&amp;W heeft besloten</w:t>
      </w:r>
      <w:r w:rsidRPr="00B93FCF">
        <w:rPr>
          <w:rFonts w:ascii="Arial" w:hAnsi="Arial" w:cs="Arial"/>
          <w:color w:val="000000"/>
          <w:sz w:val="20"/>
          <w:szCs w:val="20"/>
        </w:rPr>
        <w:t>:</w:t>
      </w:r>
    </w:p>
    <w:p w14:paraId="42F8642F" w14:textId="77777777" w:rsidR="00077000" w:rsidRPr="00077000" w:rsidRDefault="00077000" w:rsidP="00077000">
      <w:pPr>
        <w:pStyle w:val="Lijstalinea"/>
        <w:numPr>
          <w:ilvl w:val="0"/>
          <w:numId w:val="16"/>
        </w:numPr>
        <w:rPr>
          <w:rFonts w:ascii="Arial" w:hAnsi="Arial" w:cs="Arial"/>
          <w:bCs/>
          <w:sz w:val="20"/>
          <w:szCs w:val="20"/>
        </w:rPr>
      </w:pPr>
      <w:r w:rsidRPr="00077000">
        <w:rPr>
          <w:rFonts w:ascii="Arial" w:hAnsi="Arial" w:cs="Arial"/>
          <w:color w:val="000000"/>
          <w:sz w:val="20"/>
          <w:szCs w:val="20"/>
        </w:rPr>
        <w:t>De Regeling ambtseed en -belofte vast te stellen</w:t>
      </w:r>
      <w:r>
        <w:rPr>
          <w:rFonts w:ascii="Arial" w:hAnsi="Arial" w:cs="Arial"/>
          <w:color w:val="000000"/>
          <w:sz w:val="20"/>
          <w:szCs w:val="20"/>
        </w:rPr>
        <w:t>;</w:t>
      </w:r>
    </w:p>
    <w:p w14:paraId="2AAEF8C4" w14:textId="77777777" w:rsidR="00077000" w:rsidRPr="00077000" w:rsidRDefault="00077000" w:rsidP="00077000">
      <w:pPr>
        <w:pStyle w:val="Lijstalinea"/>
        <w:numPr>
          <w:ilvl w:val="0"/>
          <w:numId w:val="16"/>
        </w:numPr>
        <w:rPr>
          <w:rFonts w:ascii="Arial" w:hAnsi="Arial" w:cs="Arial"/>
          <w:bCs/>
          <w:sz w:val="20"/>
          <w:szCs w:val="20"/>
        </w:rPr>
      </w:pPr>
      <w:r>
        <w:rPr>
          <w:rFonts w:ascii="Arial" w:hAnsi="Arial" w:cs="Arial"/>
          <w:color w:val="000000"/>
          <w:sz w:val="20"/>
          <w:szCs w:val="20"/>
        </w:rPr>
        <w:t>d</w:t>
      </w:r>
      <w:r w:rsidRPr="00077000">
        <w:rPr>
          <w:rFonts w:ascii="Arial" w:hAnsi="Arial" w:cs="Arial"/>
          <w:color w:val="000000"/>
          <w:sz w:val="20"/>
          <w:szCs w:val="20"/>
        </w:rPr>
        <w:t>e Regeling nevenwerkzaamheden vast te stellen</w:t>
      </w:r>
      <w:r>
        <w:rPr>
          <w:rFonts w:ascii="Arial" w:hAnsi="Arial" w:cs="Arial"/>
          <w:color w:val="000000"/>
          <w:sz w:val="20"/>
          <w:szCs w:val="20"/>
        </w:rPr>
        <w:t>;</w:t>
      </w:r>
    </w:p>
    <w:p w14:paraId="53D5FE6F" w14:textId="03FC2D28" w:rsidR="00077000" w:rsidRPr="00077000" w:rsidRDefault="00077000" w:rsidP="00077000">
      <w:pPr>
        <w:pStyle w:val="Lijstalinea"/>
        <w:numPr>
          <w:ilvl w:val="0"/>
          <w:numId w:val="16"/>
        </w:numPr>
        <w:rPr>
          <w:rFonts w:ascii="Arial" w:hAnsi="Arial" w:cs="Arial"/>
          <w:bCs/>
          <w:sz w:val="20"/>
          <w:szCs w:val="20"/>
        </w:rPr>
      </w:pPr>
      <w:r>
        <w:rPr>
          <w:rFonts w:ascii="Arial" w:hAnsi="Arial" w:cs="Arial"/>
          <w:color w:val="000000"/>
          <w:sz w:val="20"/>
          <w:szCs w:val="20"/>
        </w:rPr>
        <w:t>d</w:t>
      </w:r>
      <w:r w:rsidRPr="00077000">
        <w:rPr>
          <w:rFonts w:ascii="Arial" w:hAnsi="Arial" w:cs="Arial"/>
          <w:color w:val="000000"/>
          <w:sz w:val="20"/>
          <w:szCs w:val="20"/>
        </w:rPr>
        <w:t>e O</w:t>
      </w:r>
      <w:r>
        <w:rPr>
          <w:rFonts w:ascii="Arial" w:hAnsi="Arial" w:cs="Arial"/>
          <w:color w:val="000000"/>
          <w:sz w:val="20"/>
          <w:szCs w:val="20"/>
        </w:rPr>
        <w:t>ndernemingsraad</w:t>
      </w:r>
      <w:r w:rsidRPr="00077000">
        <w:rPr>
          <w:rFonts w:ascii="Arial" w:hAnsi="Arial" w:cs="Arial"/>
          <w:color w:val="000000"/>
          <w:sz w:val="20"/>
          <w:szCs w:val="20"/>
        </w:rPr>
        <w:t xml:space="preserve"> hierover te informeren.</w:t>
      </w:r>
    </w:p>
    <w:p w14:paraId="38D7AA64" w14:textId="770D34FD" w:rsidR="00077000" w:rsidRDefault="00077000" w:rsidP="00FC045B">
      <w:pPr>
        <w:rPr>
          <w:rFonts w:ascii="Arial" w:hAnsi="Arial" w:cs="Arial"/>
          <w:sz w:val="20"/>
          <w:szCs w:val="20"/>
          <w:lang w:eastAsia="en-US"/>
        </w:rPr>
      </w:pPr>
    </w:p>
    <w:p w14:paraId="243DA4BF" w14:textId="0896C90B" w:rsidR="001C2DEC" w:rsidRPr="001C2DEC" w:rsidRDefault="001C2DEC" w:rsidP="001C2DEC">
      <w:pPr>
        <w:rPr>
          <w:rFonts w:ascii="Arial" w:hAnsi="Arial" w:cs="Arial"/>
          <w:color w:val="0070C0"/>
        </w:rPr>
      </w:pPr>
      <w:r w:rsidRPr="001C2DEC">
        <w:rPr>
          <w:rFonts w:ascii="Arial" w:hAnsi="Arial" w:cs="Arial"/>
          <w:color w:val="0070C0"/>
        </w:rPr>
        <w:t>Besluitvorming stukken Algemene Ledenvergadering K80-gemeenten</w:t>
      </w:r>
    </w:p>
    <w:p w14:paraId="45385EAA" w14:textId="30F545C3" w:rsidR="001C2DEC" w:rsidRDefault="001C2DEC" w:rsidP="001C2DEC">
      <w:pPr>
        <w:rPr>
          <w:rFonts w:ascii="Arial" w:hAnsi="Arial" w:cs="Arial"/>
          <w:color w:val="000000"/>
          <w:sz w:val="20"/>
          <w:szCs w:val="20"/>
        </w:rPr>
      </w:pPr>
      <w:r>
        <w:rPr>
          <w:rFonts w:ascii="Arial" w:hAnsi="Arial" w:cs="Arial"/>
          <w:sz w:val="20"/>
          <w:szCs w:val="20"/>
          <w:lang w:eastAsia="en-US"/>
        </w:rPr>
        <w:t>Besluit: h</w:t>
      </w:r>
      <w:r w:rsidRPr="00B93FCF">
        <w:rPr>
          <w:rFonts w:ascii="Arial" w:hAnsi="Arial" w:cs="Arial"/>
          <w:color w:val="000000"/>
          <w:sz w:val="20"/>
          <w:szCs w:val="20"/>
        </w:rPr>
        <w:t xml:space="preserve">et college </w:t>
      </w:r>
      <w:r>
        <w:rPr>
          <w:rFonts w:ascii="Arial" w:hAnsi="Arial" w:cs="Arial"/>
          <w:color w:val="000000"/>
          <w:sz w:val="20"/>
          <w:szCs w:val="20"/>
        </w:rPr>
        <w:t>van B&amp;W heeft besloten:</w:t>
      </w:r>
    </w:p>
    <w:p w14:paraId="0C001EBD" w14:textId="77777777" w:rsidR="001C2DEC" w:rsidRPr="001C2DEC" w:rsidRDefault="001C2DEC" w:rsidP="001C2DEC">
      <w:pPr>
        <w:pStyle w:val="Lijstalinea"/>
        <w:numPr>
          <w:ilvl w:val="0"/>
          <w:numId w:val="17"/>
        </w:numPr>
        <w:rPr>
          <w:rFonts w:ascii="Arial" w:hAnsi="Arial" w:cs="Arial"/>
          <w:bCs/>
          <w:sz w:val="20"/>
          <w:szCs w:val="20"/>
        </w:rPr>
      </w:pPr>
      <w:r>
        <w:rPr>
          <w:rFonts w:ascii="Arial" w:hAnsi="Arial" w:cs="Arial"/>
          <w:color w:val="000000"/>
          <w:sz w:val="20"/>
          <w:szCs w:val="20"/>
        </w:rPr>
        <w:t>I</w:t>
      </w:r>
      <w:r w:rsidRPr="001C2DEC">
        <w:rPr>
          <w:rFonts w:ascii="Arial" w:hAnsi="Arial" w:cs="Arial"/>
          <w:color w:val="000000"/>
          <w:sz w:val="20"/>
          <w:szCs w:val="20"/>
        </w:rPr>
        <w:t>n te stemmen met de begroting 2024 van de K80 met de daarbij behorende beslispunten</w:t>
      </w:r>
      <w:r>
        <w:rPr>
          <w:rFonts w:ascii="Arial" w:hAnsi="Arial" w:cs="Arial"/>
          <w:color w:val="000000"/>
          <w:sz w:val="20"/>
          <w:szCs w:val="20"/>
        </w:rPr>
        <w:t>;</w:t>
      </w:r>
    </w:p>
    <w:p w14:paraId="26519100" w14:textId="384AC233" w:rsidR="001C2DEC" w:rsidRPr="001C2DEC" w:rsidRDefault="001C2DEC" w:rsidP="001C2DEC">
      <w:pPr>
        <w:pStyle w:val="Lijstalinea"/>
        <w:numPr>
          <w:ilvl w:val="0"/>
          <w:numId w:val="17"/>
        </w:numPr>
        <w:rPr>
          <w:rFonts w:ascii="Arial" w:hAnsi="Arial" w:cs="Arial"/>
          <w:bCs/>
          <w:sz w:val="20"/>
          <w:szCs w:val="20"/>
        </w:rPr>
      </w:pPr>
      <w:r>
        <w:rPr>
          <w:rFonts w:ascii="Arial" w:hAnsi="Arial" w:cs="Arial"/>
          <w:color w:val="000000"/>
          <w:sz w:val="20"/>
          <w:szCs w:val="20"/>
        </w:rPr>
        <w:t xml:space="preserve">ermee in te stemmen </w:t>
      </w:r>
      <w:r w:rsidRPr="001C2DEC">
        <w:rPr>
          <w:rFonts w:ascii="Arial" w:hAnsi="Arial" w:cs="Arial"/>
          <w:color w:val="000000"/>
          <w:sz w:val="20"/>
          <w:szCs w:val="20"/>
        </w:rPr>
        <w:t>om de gemeente Elburg per 1 januari 2024 het lidmaatschap van de K80 te verlenen.</w:t>
      </w:r>
    </w:p>
    <w:p w14:paraId="468832C2" w14:textId="2653B922" w:rsidR="00077000" w:rsidRDefault="00077000" w:rsidP="00FC045B">
      <w:pPr>
        <w:rPr>
          <w:rFonts w:ascii="Arial" w:hAnsi="Arial" w:cs="Arial"/>
          <w:sz w:val="20"/>
          <w:szCs w:val="20"/>
          <w:lang w:eastAsia="en-US"/>
        </w:rPr>
      </w:pPr>
    </w:p>
    <w:p w14:paraId="41EF3588" w14:textId="20617168" w:rsidR="001C2DEC" w:rsidRPr="001C2DEC" w:rsidRDefault="001C2DEC" w:rsidP="001C2DEC">
      <w:pPr>
        <w:rPr>
          <w:rFonts w:ascii="Arial" w:hAnsi="Arial" w:cs="Arial"/>
          <w:color w:val="0070C0"/>
        </w:rPr>
      </w:pPr>
      <w:r w:rsidRPr="001C2DEC">
        <w:rPr>
          <w:rFonts w:ascii="Arial" w:hAnsi="Arial" w:cs="Arial"/>
          <w:color w:val="0070C0"/>
        </w:rPr>
        <w:t xml:space="preserve">Raadsinformatiebrief buiten toepassing laten indexering klanttarieven 2024 </w:t>
      </w:r>
      <w:proofErr w:type="spellStart"/>
      <w:r w:rsidRPr="001C2DEC">
        <w:rPr>
          <w:rFonts w:ascii="Arial" w:hAnsi="Arial" w:cs="Arial"/>
          <w:color w:val="0070C0"/>
        </w:rPr>
        <w:t>Omnibuzz</w:t>
      </w:r>
      <w:proofErr w:type="spellEnd"/>
      <w:r>
        <w:rPr>
          <w:rFonts w:ascii="Arial" w:hAnsi="Arial" w:cs="Arial"/>
          <w:color w:val="0070C0"/>
        </w:rPr>
        <w:t xml:space="preserve"> / wijziging Verordening maatschappelijke ondersteuning</w:t>
      </w:r>
    </w:p>
    <w:p w14:paraId="733D6C59" w14:textId="6702D751" w:rsidR="001C2DEC" w:rsidRPr="00B93FCF" w:rsidRDefault="001C2DEC" w:rsidP="001C2DEC">
      <w:pPr>
        <w:rPr>
          <w:rFonts w:ascii="Arial" w:hAnsi="Arial" w:cs="Arial"/>
          <w:bCs/>
          <w:sz w:val="20"/>
          <w:szCs w:val="20"/>
        </w:rPr>
      </w:pPr>
      <w:r>
        <w:rPr>
          <w:rFonts w:ascii="Arial" w:hAnsi="Arial" w:cs="Arial"/>
          <w:color w:val="000000"/>
          <w:sz w:val="20"/>
          <w:szCs w:val="20"/>
        </w:rPr>
        <w:t>Besluit: h</w:t>
      </w:r>
      <w:r w:rsidRPr="00B93FCF">
        <w:rPr>
          <w:rFonts w:ascii="Arial" w:hAnsi="Arial" w:cs="Arial"/>
          <w:color w:val="000000"/>
          <w:sz w:val="20"/>
          <w:szCs w:val="20"/>
        </w:rPr>
        <w:t xml:space="preserve">et college </w:t>
      </w:r>
      <w:r>
        <w:rPr>
          <w:rFonts w:ascii="Arial" w:hAnsi="Arial" w:cs="Arial"/>
          <w:color w:val="000000"/>
          <w:sz w:val="20"/>
          <w:szCs w:val="20"/>
        </w:rPr>
        <w:t xml:space="preserve">van B&amp;W heeft besloten </w:t>
      </w:r>
      <w:r w:rsidRPr="00B93FCF">
        <w:rPr>
          <w:rFonts w:ascii="Arial" w:hAnsi="Arial" w:cs="Arial"/>
          <w:color w:val="000000"/>
          <w:sz w:val="20"/>
          <w:szCs w:val="20"/>
        </w:rPr>
        <w:t xml:space="preserve">in te stemmen met de </w:t>
      </w:r>
      <w:r>
        <w:rPr>
          <w:rFonts w:ascii="Arial" w:hAnsi="Arial" w:cs="Arial"/>
          <w:color w:val="000000"/>
          <w:sz w:val="20"/>
          <w:szCs w:val="20"/>
        </w:rPr>
        <w:t>concept-</w:t>
      </w:r>
      <w:r w:rsidRPr="00B93FCF">
        <w:rPr>
          <w:rFonts w:ascii="Arial" w:hAnsi="Arial" w:cs="Arial"/>
          <w:color w:val="000000"/>
          <w:sz w:val="20"/>
          <w:szCs w:val="20"/>
        </w:rPr>
        <w:t xml:space="preserve">raadsinformatiebrief over het buiten werking stellen van </w:t>
      </w:r>
      <w:r>
        <w:rPr>
          <w:rFonts w:ascii="Arial" w:hAnsi="Arial" w:cs="Arial"/>
          <w:color w:val="000000"/>
          <w:sz w:val="20"/>
          <w:szCs w:val="20"/>
        </w:rPr>
        <w:t xml:space="preserve">de </w:t>
      </w:r>
      <w:r w:rsidRPr="00B93FCF">
        <w:rPr>
          <w:rFonts w:ascii="Arial" w:hAnsi="Arial" w:cs="Arial"/>
          <w:color w:val="000000"/>
          <w:sz w:val="20"/>
          <w:szCs w:val="20"/>
        </w:rPr>
        <w:t>Landelijke Tarieven Index (LTI) voor</w:t>
      </w:r>
      <w:r>
        <w:rPr>
          <w:rFonts w:ascii="Arial" w:hAnsi="Arial" w:cs="Arial"/>
          <w:color w:val="000000"/>
          <w:sz w:val="20"/>
          <w:szCs w:val="20"/>
        </w:rPr>
        <w:t xml:space="preserve"> 2024 voor de klanten van </w:t>
      </w:r>
      <w:proofErr w:type="spellStart"/>
      <w:r>
        <w:rPr>
          <w:rFonts w:ascii="Arial" w:hAnsi="Arial" w:cs="Arial"/>
          <w:color w:val="000000"/>
          <w:sz w:val="20"/>
          <w:szCs w:val="20"/>
        </w:rPr>
        <w:t>Omnibuzz</w:t>
      </w:r>
      <w:proofErr w:type="spellEnd"/>
      <w:r w:rsidRPr="00B93FCF">
        <w:rPr>
          <w:rFonts w:ascii="Arial" w:hAnsi="Arial" w:cs="Arial"/>
          <w:color w:val="000000"/>
          <w:sz w:val="20"/>
          <w:szCs w:val="20"/>
        </w:rPr>
        <w:t>.</w:t>
      </w:r>
    </w:p>
    <w:p w14:paraId="5954CC50" w14:textId="6E8335AF" w:rsidR="001C2DEC" w:rsidRDefault="001C2DEC" w:rsidP="001C2DEC">
      <w:pPr>
        <w:rPr>
          <w:rFonts w:ascii="Arial" w:hAnsi="Arial" w:cs="Arial"/>
          <w:color w:val="000000"/>
          <w:sz w:val="20"/>
          <w:szCs w:val="20"/>
        </w:rPr>
      </w:pPr>
    </w:p>
    <w:p w14:paraId="6C25614E" w14:textId="77777777" w:rsidR="00FC045B" w:rsidRPr="00FC045B" w:rsidRDefault="00FC045B" w:rsidP="00FC045B">
      <w:pPr>
        <w:rPr>
          <w:rFonts w:ascii="Arial" w:hAnsi="Arial" w:cs="Arial"/>
          <w:sz w:val="20"/>
          <w:szCs w:val="20"/>
          <w:lang w:eastAsia="en-US"/>
        </w:rPr>
      </w:pPr>
    </w:p>
    <w:sectPr w:rsidR="00FC045B" w:rsidRPr="00FC045B" w:rsidSect="00731856">
      <w:headerReference w:type="even" r:id="rId8"/>
      <w:headerReference w:type="default" r:id="rId9"/>
      <w:footerReference w:type="even" r:id="rId10"/>
      <w:footerReference w:type="default" r:id="rId11"/>
      <w:headerReference w:type="first" r:id="rId12"/>
      <w:footerReference w:type="first" r:id="rId13"/>
      <w:pgSz w:w="11906" w:h="16838"/>
      <w:pgMar w:top="820" w:right="1276" w:bottom="993" w:left="1276"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7DEC" w14:textId="77777777" w:rsidR="00CE23EA" w:rsidRDefault="00CE23EA" w:rsidP="00DE2A91">
      <w:r>
        <w:separator/>
      </w:r>
    </w:p>
  </w:endnote>
  <w:endnote w:type="continuationSeparator" w:id="0">
    <w:p w14:paraId="6A1F219C" w14:textId="77777777" w:rsidR="00CE23EA" w:rsidRDefault="00CE23EA" w:rsidP="00DE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A99B" w14:textId="77777777" w:rsidR="00CE23EA" w:rsidRDefault="00CE23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749110"/>
      <w:docPartObj>
        <w:docPartGallery w:val="Page Numbers (Bottom of Page)"/>
        <w:docPartUnique/>
      </w:docPartObj>
    </w:sdtPr>
    <w:sdtEndPr/>
    <w:sdtContent>
      <w:sdt>
        <w:sdtPr>
          <w:id w:val="-660919782"/>
          <w:docPartObj>
            <w:docPartGallery w:val="Page Numbers (Top of Page)"/>
            <w:docPartUnique/>
          </w:docPartObj>
        </w:sdtPr>
        <w:sdtEndPr/>
        <w:sdtContent>
          <w:p w14:paraId="24A53F76" w14:textId="77777777" w:rsidR="00CE23EA" w:rsidRDefault="00CE23EA">
            <w:pPr>
              <w:pStyle w:val="Voettekst"/>
              <w:jc w:val="center"/>
            </w:pPr>
            <w:r w:rsidRPr="00084D87">
              <w:rPr>
                <w:rFonts w:ascii="Arial" w:hAnsi="Arial" w:cs="Arial"/>
                <w:sz w:val="16"/>
                <w:szCs w:val="16"/>
              </w:rPr>
              <w:t xml:space="preserve">Pagina </w:t>
            </w:r>
            <w:r w:rsidRPr="00084D87">
              <w:rPr>
                <w:rFonts w:ascii="Arial" w:hAnsi="Arial" w:cs="Arial"/>
                <w:bCs/>
                <w:sz w:val="16"/>
                <w:szCs w:val="16"/>
              </w:rPr>
              <w:fldChar w:fldCharType="begin"/>
            </w:r>
            <w:r w:rsidRPr="00084D87">
              <w:rPr>
                <w:rFonts w:ascii="Arial" w:hAnsi="Arial" w:cs="Arial"/>
                <w:bCs/>
                <w:sz w:val="16"/>
                <w:szCs w:val="16"/>
              </w:rPr>
              <w:instrText>PAGE</w:instrText>
            </w:r>
            <w:r w:rsidRPr="00084D87">
              <w:rPr>
                <w:rFonts w:ascii="Arial" w:hAnsi="Arial" w:cs="Arial"/>
                <w:bCs/>
                <w:sz w:val="16"/>
                <w:szCs w:val="16"/>
              </w:rPr>
              <w:fldChar w:fldCharType="separate"/>
            </w:r>
            <w:r w:rsidR="001418AF">
              <w:rPr>
                <w:rFonts w:ascii="Arial" w:hAnsi="Arial" w:cs="Arial"/>
                <w:bCs/>
                <w:noProof/>
                <w:sz w:val="16"/>
                <w:szCs w:val="16"/>
              </w:rPr>
              <w:t>4</w:t>
            </w:r>
            <w:r w:rsidRPr="00084D87">
              <w:rPr>
                <w:rFonts w:ascii="Arial" w:hAnsi="Arial" w:cs="Arial"/>
                <w:bCs/>
                <w:sz w:val="16"/>
                <w:szCs w:val="16"/>
              </w:rPr>
              <w:fldChar w:fldCharType="end"/>
            </w:r>
            <w:r w:rsidRPr="00084D87">
              <w:rPr>
                <w:rFonts w:ascii="Arial" w:hAnsi="Arial" w:cs="Arial"/>
                <w:sz w:val="16"/>
                <w:szCs w:val="16"/>
              </w:rPr>
              <w:t xml:space="preserve"> van </w:t>
            </w:r>
            <w:r w:rsidRPr="00084D87">
              <w:rPr>
                <w:rFonts w:ascii="Arial" w:hAnsi="Arial" w:cs="Arial"/>
                <w:bCs/>
                <w:sz w:val="16"/>
                <w:szCs w:val="16"/>
              </w:rPr>
              <w:fldChar w:fldCharType="begin"/>
            </w:r>
            <w:r w:rsidRPr="00084D87">
              <w:rPr>
                <w:rFonts w:ascii="Arial" w:hAnsi="Arial" w:cs="Arial"/>
                <w:bCs/>
                <w:sz w:val="16"/>
                <w:szCs w:val="16"/>
              </w:rPr>
              <w:instrText>NUMPAGES</w:instrText>
            </w:r>
            <w:r w:rsidRPr="00084D87">
              <w:rPr>
                <w:rFonts w:ascii="Arial" w:hAnsi="Arial" w:cs="Arial"/>
                <w:bCs/>
                <w:sz w:val="16"/>
                <w:szCs w:val="16"/>
              </w:rPr>
              <w:fldChar w:fldCharType="separate"/>
            </w:r>
            <w:r w:rsidR="001418AF">
              <w:rPr>
                <w:rFonts w:ascii="Arial" w:hAnsi="Arial" w:cs="Arial"/>
                <w:bCs/>
                <w:noProof/>
                <w:sz w:val="16"/>
                <w:szCs w:val="16"/>
              </w:rPr>
              <w:t>4</w:t>
            </w:r>
            <w:r w:rsidRPr="00084D87">
              <w:rPr>
                <w:rFonts w:ascii="Arial" w:hAnsi="Arial" w:cs="Arial"/>
                <w:bCs/>
                <w:sz w:val="16"/>
                <w:szCs w:val="16"/>
              </w:rPr>
              <w:fldChar w:fldCharType="end"/>
            </w:r>
          </w:p>
        </w:sdtContent>
      </w:sdt>
    </w:sdtContent>
  </w:sdt>
  <w:p w14:paraId="7280639C" w14:textId="77777777" w:rsidR="00CE23EA" w:rsidRDefault="00CE23EA" w:rsidP="006C283E">
    <w:pPr>
      <w:pStyle w:val="Voettekst"/>
      <w:tabs>
        <w:tab w:val="clear" w:pos="4536"/>
        <w:tab w:val="clear" w:pos="9072"/>
        <w:tab w:val="left" w:pos="137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088D" w14:textId="77777777" w:rsidR="00CE23EA" w:rsidRDefault="00CE23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1F3" w14:textId="77777777" w:rsidR="00CE23EA" w:rsidRDefault="00CE23EA" w:rsidP="00DE2A91">
      <w:r>
        <w:separator/>
      </w:r>
    </w:p>
  </w:footnote>
  <w:footnote w:type="continuationSeparator" w:id="0">
    <w:p w14:paraId="5BF5A9DB" w14:textId="77777777" w:rsidR="00CE23EA" w:rsidRDefault="00CE23EA" w:rsidP="00DE2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8523" w14:textId="77777777" w:rsidR="00CE23EA" w:rsidRDefault="00CE23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49A3" w14:textId="77777777" w:rsidR="00CE23EA" w:rsidRDefault="00CE23EA">
    <w:pPr>
      <w:pStyle w:val="Koptekst"/>
    </w:pPr>
    <w:r>
      <w:rPr>
        <w:noProof/>
      </w:rPr>
      <w:drawing>
        <wp:anchor distT="0" distB="0" distL="114300" distR="114300" simplePos="0" relativeHeight="251659264" behindDoc="1" locked="0" layoutInCell="1" allowOverlap="1" wp14:anchorId="23FE10C7" wp14:editId="64D67623">
          <wp:simplePos x="0" y="0"/>
          <wp:positionH relativeFrom="column">
            <wp:posOffset>7317105</wp:posOffset>
          </wp:positionH>
          <wp:positionV relativeFrom="paragraph">
            <wp:posOffset>-298450</wp:posOffset>
          </wp:positionV>
          <wp:extent cx="2258171" cy="1159383"/>
          <wp:effectExtent l="0" t="0" r="0" b="3175"/>
          <wp:wrapNone/>
          <wp:docPr id="2021795311" name="Afbeelding 202179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8171" cy="11593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12F1" w14:textId="77777777" w:rsidR="00CE23EA" w:rsidRDefault="00CE23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1D8"/>
    <w:multiLevelType w:val="hybridMultilevel"/>
    <w:tmpl w:val="E19E2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7748BD"/>
    <w:multiLevelType w:val="hybridMultilevel"/>
    <w:tmpl w:val="F99C9F68"/>
    <w:lvl w:ilvl="0" w:tplc="169265FC">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E77612"/>
    <w:multiLevelType w:val="hybridMultilevel"/>
    <w:tmpl w:val="92DCA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AF3A43"/>
    <w:multiLevelType w:val="hybridMultilevel"/>
    <w:tmpl w:val="C29C4B4A"/>
    <w:lvl w:ilvl="0" w:tplc="838ACEE6">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00650E"/>
    <w:multiLevelType w:val="hybridMultilevel"/>
    <w:tmpl w:val="5F42E8D6"/>
    <w:lvl w:ilvl="0" w:tplc="0ED09302">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FB34A5"/>
    <w:multiLevelType w:val="hybridMultilevel"/>
    <w:tmpl w:val="7F821EBA"/>
    <w:lvl w:ilvl="0" w:tplc="B5167ADA">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1C365D"/>
    <w:multiLevelType w:val="hybridMultilevel"/>
    <w:tmpl w:val="5C966A6C"/>
    <w:lvl w:ilvl="0" w:tplc="E9364CEC">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91201D"/>
    <w:multiLevelType w:val="multilevel"/>
    <w:tmpl w:val="63C26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C269CA"/>
    <w:multiLevelType w:val="hybridMultilevel"/>
    <w:tmpl w:val="7CEE4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3E6D63"/>
    <w:multiLevelType w:val="hybridMultilevel"/>
    <w:tmpl w:val="87762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AB3698B"/>
    <w:multiLevelType w:val="hybridMultilevel"/>
    <w:tmpl w:val="8C8C62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AAE1AC1"/>
    <w:multiLevelType w:val="hybridMultilevel"/>
    <w:tmpl w:val="8B941872"/>
    <w:lvl w:ilvl="0" w:tplc="B832FBD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721EDC"/>
    <w:multiLevelType w:val="hybridMultilevel"/>
    <w:tmpl w:val="31027A7E"/>
    <w:lvl w:ilvl="0" w:tplc="520CE8D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0E77EB"/>
    <w:multiLevelType w:val="hybridMultilevel"/>
    <w:tmpl w:val="54DABE22"/>
    <w:lvl w:ilvl="0" w:tplc="54F480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3230DD"/>
    <w:multiLevelType w:val="hybridMultilevel"/>
    <w:tmpl w:val="373677C4"/>
    <w:lvl w:ilvl="0" w:tplc="ED626EA6">
      <w:start w:val="7"/>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6A947BC8"/>
    <w:multiLevelType w:val="hybridMultilevel"/>
    <w:tmpl w:val="7BD6667C"/>
    <w:lvl w:ilvl="0" w:tplc="6AE42A92">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3832B5"/>
    <w:multiLevelType w:val="hybridMultilevel"/>
    <w:tmpl w:val="6C22E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9607918">
    <w:abstractNumId w:val="13"/>
  </w:num>
  <w:num w:numId="2" w16cid:durableId="565145166">
    <w:abstractNumId w:val="6"/>
  </w:num>
  <w:num w:numId="3" w16cid:durableId="1677489183">
    <w:abstractNumId w:val="4"/>
  </w:num>
  <w:num w:numId="4" w16cid:durableId="1226525605">
    <w:abstractNumId w:val="15"/>
  </w:num>
  <w:num w:numId="5" w16cid:durableId="1444571548">
    <w:abstractNumId w:val="10"/>
  </w:num>
  <w:num w:numId="6" w16cid:durableId="416099720">
    <w:abstractNumId w:val="14"/>
  </w:num>
  <w:num w:numId="7" w16cid:durableId="1059550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4134951">
    <w:abstractNumId w:val="11"/>
  </w:num>
  <w:num w:numId="9" w16cid:durableId="1090388890">
    <w:abstractNumId w:val="9"/>
  </w:num>
  <w:num w:numId="10" w16cid:durableId="437066250">
    <w:abstractNumId w:val="16"/>
  </w:num>
  <w:num w:numId="11" w16cid:durableId="1881555409">
    <w:abstractNumId w:val="12"/>
  </w:num>
  <w:num w:numId="12" w16cid:durableId="1071580738">
    <w:abstractNumId w:val="3"/>
  </w:num>
  <w:num w:numId="13" w16cid:durableId="1230582299">
    <w:abstractNumId w:val="0"/>
  </w:num>
  <w:num w:numId="14" w16cid:durableId="1240210328">
    <w:abstractNumId w:val="8"/>
  </w:num>
  <w:num w:numId="15" w16cid:durableId="1917324650">
    <w:abstractNumId w:val="2"/>
  </w:num>
  <w:num w:numId="16" w16cid:durableId="202910105">
    <w:abstractNumId w:val="1"/>
  </w:num>
  <w:num w:numId="17" w16cid:durableId="187182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92"/>
    <w:rsid w:val="00003BC4"/>
    <w:rsid w:val="000048CC"/>
    <w:rsid w:val="00022F21"/>
    <w:rsid w:val="000607CE"/>
    <w:rsid w:val="00062232"/>
    <w:rsid w:val="00077000"/>
    <w:rsid w:val="00077D20"/>
    <w:rsid w:val="00081095"/>
    <w:rsid w:val="000844D3"/>
    <w:rsid w:val="00084D87"/>
    <w:rsid w:val="00086839"/>
    <w:rsid w:val="00087AB3"/>
    <w:rsid w:val="00095175"/>
    <w:rsid w:val="000A7D49"/>
    <w:rsid w:val="000B79FC"/>
    <w:rsid w:val="000D1450"/>
    <w:rsid w:val="000E220C"/>
    <w:rsid w:val="000E5E86"/>
    <w:rsid w:val="000E6B94"/>
    <w:rsid w:val="000F2530"/>
    <w:rsid w:val="00100248"/>
    <w:rsid w:val="00101EB9"/>
    <w:rsid w:val="001037BF"/>
    <w:rsid w:val="001060C1"/>
    <w:rsid w:val="00114A82"/>
    <w:rsid w:val="0011771F"/>
    <w:rsid w:val="00122FEF"/>
    <w:rsid w:val="001240D3"/>
    <w:rsid w:val="00124711"/>
    <w:rsid w:val="001250AE"/>
    <w:rsid w:val="00132079"/>
    <w:rsid w:val="00136ABE"/>
    <w:rsid w:val="001418AF"/>
    <w:rsid w:val="0014246D"/>
    <w:rsid w:val="001441AC"/>
    <w:rsid w:val="00150ADB"/>
    <w:rsid w:val="00153433"/>
    <w:rsid w:val="00154590"/>
    <w:rsid w:val="00172C64"/>
    <w:rsid w:val="00180F15"/>
    <w:rsid w:val="00192E83"/>
    <w:rsid w:val="001B240B"/>
    <w:rsid w:val="001C2DEC"/>
    <w:rsid w:val="001C6800"/>
    <w:rsid w:val="001D2B21"/>
    <w:rsid w:val="001D3A80"/>
    <w:rsid w:val="001E5E4F"/>
    <w:rsid w:val="001E695A"/>
    <w:rsid w:val="001F191D"/>
    <w:rsid w:val="001F27E8"/>
    <w:rsid w:val="001F47C0"/>
    <w:rsid w:val="00210D65"/>
    <w:rsid w:val="002151B9"/>
    <w:rsid w:val="002157D6"/>
    <w:rsid w:val="00215A05"/>
    <w:rsid w:val="00215E6C"/>
    <w:rsid w:val="00237A0B"/>
    <w:rsid w:val="00264BED"/>
    <w:rsid w:val="00265F71"/>
    <w:rsid w:val="00273C17"/>
    <w:rsid w:val="0028277A"/>
    <w:rsid w:val="00282984"/>
    <w:rsid w:val="00283846"/>
    <w:rsid w:val="00290505"/>
    <w:rsid w:val="00294FC7"/>
    <w:rsid w:val="002B3CAD"/>
    <w:rsid w:val="002B5F94"/>
    <w:rsid w:val="002C70CE"/>
    <w:rsid w:val="002D610A"/>
    <w:rsid w:val="002D70C4"/>
    <w:rsid w:val="002F403C"/>
    <w:rsid w:val="002F7D62"/>
    <w:rsid w:val="003241FD"/>
    <w:rsid w:val="00325C2B"/>
    <w:rsid w:val="00342F65"/>
    <w:rsid w:val="00351BCF"/>
    <w:rsid w:val="00352CA2"/>
    <w:rsid w:val="00355376"/>
    <w:rsid w:val="00356CDA"/>
    <w:rsid w:val="003643AE"/>
    <w:rsid w:val="00370C1A"/>
    <w:rsid w:val="0037110A"/>
    <w:rsid w:val="0038088C"/>
    <w:rsid w:val="0038721A"/>
    <w:rsid w:val="003907A4"/>
    <w:rsid w:val="00391F9A"/>
    <w:rsid w:val="0039336E"/>
    <w:rsid w:val="003971B8"/>
    <w:rsid w:val="003A0599"/>
    <w:rsid w:val="003A6017"/>
    <w:rsid w:val="003E1403"/>
    <w:rsid w:val="003E2404"/>
    <w:rsid w:val="003E324F"/>
    <w:rsid w:val="003E7904"/>
    <w:rsid w:val="003F5D6D"/>
    <w:rsid w:val="003F6134"/>
    <w:rsid w:val="003F7D8D"/>
    <w:rsid w:val="0041318E"/>
    <w:rsid w:val="00415E2D"/>
    <w:rsid w:val="00417EC8"/>
    <w:rsid w:val="00420CEC"/>
    <w:rsid w:val="00437748"/>
    <w:rsid w:val="00443897"/>
    <w:rsid w:val="00460C87"/>
    <w:rsid w:val="00464C57"/>
    <w:rsid w:val="0047265D"/>
    <w:rsid w:val="00474467"/>
    <w:rsid w:val="00474B1B"/>
    <w:rsid w:val="00475635"/>
    <w:rsid w:val="00475680"/>
    <w:rsid w:val="004770D8"/>
    <w:rsid w:val="004778F0"/>
    <w:rsid w:val="0048449A"/>
    <w:rsid w:val="004850A3"/>
    <w:rsid w:val="004A0730"/>
    <w:rsid w:val="004A2D6B"/>
    <w:rsid w:val="004A3C9F"/>
    <w:rsid w:val="004A6224"/>
    <w:rsid w:val="004D0C8E"/>
    <w:rsid w:val="004E5F63"/>
    <w:rsid w:val="004F735C"/>
    <w:rsid w:val="0050416D"/>
    <w:rsid w:val="00506B08"/>
    <w:rsid w:val="00510057"/>
    <w:rsid w:val="005134A9"/>
    <w:rsid w:val="00514E91"/>
    <w:rsid w:val="005160ED"/>
    <w:rsid w:val="005368D4"/>
    <w:rsid w:val="00544201"/>
    <w:rsid w:val="005555D5"/>
    <w:rsid w:val="005621A7"/>
    <w:rsid w:val="0056549B"/>
    <w:rsid w:val="005656F5"/>
    <w:rsid w:val="00567313"/>
    <w:rsid w:val="00567FF9"/>
    <w:rsid w:val="00577996"/>
    <w:rsid w:val="005924B7"/>
    <w:rsid w:val="0059339F"/>
    <w:rsid w:val="005A0FD3"/>
    <w:rsid w:val="005A4350"/>
    <w:rsid w:val="005B1F57"/>
    <w:rsid w:val="005C4462"/>
    <w:rsid w:val="005D5DE0"/>
    <w:rsid w:val="005E0594"/>
    <w:rsid w:val="005E3437"/>
    <w:rsid w:val="005E35C1"/>
    <w:rsid w:val="005E55F4"/>
    <w:rsid w:val="005E7C35"/>
    <w:rsid w:val="00600338"/>
    <w:rsid w:val="006220FF"/>
    <w:rsid w:val="0062287F"/>
    <w:rsid w:val="00623D02"/>
    <w:rsid w:val="006354CD"/>
    <w:rsid w:val="006437C8"/>
    <w:rsid w:val="00667462"/>
    <w:rsid w:val="006762FC"/>
    <w:rsid w:val="006840A8"/>
    <w:rsid w:val="006A04D4"/>
    <w:rsid w:val="006A0BF6"/>
    <w:rsid w:val="006A21DB"/>
    <w:rsid w:val="006A450F"/>
    <w:rsid w:val="006A6F1C"/>
    <w:rsid w:val="006B00F5"/>
    <w:rsid w:val="006B146D"/>
    <w:rsid w:val="006B4C99"/>
    <w:rsid w:val="006C0837"/>
    <w:rsid w:val="006C283E"/>
    <w:rsid w:val="006C5F60"/>
    <w:rsid w:val="006D71D9"/>
    <w:rsid w:val="006E3DB9"/>
    <w:rsid w:val="006F41DC"/>
    <w:rsid w:val="00704C19"/>
    <w:rsid w:val="00706B12"/>
    <w:rsid w:val="007130F4"/>
    <w:rsid w:val="00720E14"/>
    <w:rsid w:val="00731856"/>
    <w:rsid w:val="007355CF"/>
    <w:rsid w:val="00737525"/>
    <w:rsid w:val="0074360A"/>
    <w:rsid w:val="0074383C"/>
    <w:rsid w:val="0074487A"/>
    <w:rsid w:val="007659BE"/>
    <w:rsid w:val="00767759"/>
    <w:rsid w:val="0077324A"/>
    <w:rsid w:val="007849AE"/>
    <w:rsid w:val="00792A0D"/>
    <w:rsid w:val="00793F8D"/>
    <w:rsid w:val="007962A4"/>
    <w:rsid w:val="00797E37"/>
    <w:rsid w:val="007A03FB"/>
    <w:rsid w:val="007A4A10"/>
    <w:rsid w:val="007A4F43"/>
    <w:rsid w:val="007A5674"/>
    <w:rsid w:val="007D0178"/>
    <w:rsid w:val="007D4F86"/>
    <w:rsid w:val="007E248A"/>
    <w:rsid w:val="007F78A7"/>
    <w:rsid w:val="00801425"/>
    <w:rsid w:val="008020A0"/>
    <w:rsid w:val="0082089A"/>
    <w:rsid w:val="0084152E"/>
    <w:rsid w:val="00863B8E"/>
    <w:rsid w:val="00863F3E"/>
    <w:rsid w:val="00866001"/>
    <w:rsid w:val="0087041E"/>
    <w:rsid w:val="00876BEA"/>
    <w:rsid w:val="00896081"/>
    <w:rsid w:val="0089631F"/>
    <w:rsid w:val="008A15FF"/>
    <w:rsid w:val="008A62EA"/>
    <w:rsid w:val="008B45F3"/>
    <w:rsid w:val="008B4929"/>
    <w:rsid w:val="008B4E39"/>
    <w:rsid w:val="008C1B5B"/>
    <w:rsid w:val="008D733D"/>
    <w:rsid w:val="008E35A6"/>
    <w:rsid w:val="008E47CF"/>
    <w:rsid w:val="008F05C4"/>
    <w:rsid w:val="008F1EC8"/>
    <w:rsid w:val="008F4936"/>
    <w:rsid w:val="0090443D"/>
    <w:rsid w:val="009049B8"/>
    <w:rsid w:val="00905CA5"/>
    <w:rsid w:val="00922AD4"/>
    <w:rsid w:val="00927FAC"/>
    <w:rsid w:val="00936B15"/>
    <w:rsid w:val="0094152F"/>
    <w:rsid w:val="009456CD"/>
    <w:rsid w:val="00957F23"/>
    <w:rsid w:val="00964F1E"/>
    <w:rsid w:val="009671BE"/>
    <w:rsid w:val="009811C5"/>
    <w:rsid w:val="00990A97"/>
    <w:rsid w:val="009A5AAD"/>
    <w:rsid w:val="009A5DCE"/>
    <w:rsid w:val="009C71AB"/>
    <w:rsid w:val="009D4D5B"/>
    <w:rsid w:val="00A00C96"/>
    <w:rsid w:val="00A01AD6"/>
    <w:rsid w:val="00A04681"/>
    <w:rsid w:val="00A07DDF"/>
    <w:rsid w:val="00A171F5"/>
    <w:rsid w:val="00A21548"/>
    <w:rsid w:val="00A3457D"/>
    <w:rsid w:val="00A41224"/>
    <w:rsid w:val="00A4436B"/>
    <w:rsid w:val="00A45948"/>
    <w:rsid w:val="00A53B37"/>
    <w:rsid w:val="00A640DE"/>
    <w:rsid w:val="00A874B1"/>
    <w:rsid w:val="00A90C32"/>
    <w:rsid w:val="00A92FE3"/>
    <w:rsid w:val="00AA1B57"/>
    <w:rsid w:val="00AA2013"/>
    <w:rsid w:val="00AA23C0"/>
    <w:rsid w:val="00AA39E4"/>
    <w:rsid w:val="00AA6222"/>
    <w:rsid w:val="00AB736E"/>
    <w:rsid w:val="00AE03AD"/>
    <w:rsid w:val="00AF096A"/>
    <w:rsid w:val="00AF10A8"/>
    <w:rsid w:val="00AF1B61"/>
    <w:rsid w:val="00B0114A"/>
    <w:rsid w:val="00B02B2E"/>
    <w:rsid w:val="00B03999"/>
    <w:rsid w:val="00B136C6"/>
    <w:rsid w:val="00B17A8B"/>
    <w:rsid w:val="00B239E3"/>
    <w:rsid w:val="00B23B55"/>
    <w:rsid w:val="00B32EC0"/>
    <w:rsid w:val="00B53487"/>
    <w:rsid w:val="00B537CF"/>
    <w:rsid w:val="00B61B96"/>
    <w:rsid w:val="00B67B04"/>
    <w:rsid w:val="00B74EC5"/>
    <w:rsid w:val="00B7590D"/>
    <w:rsid w:val="00B85B6F"/>
    <w:rsid w:val="00B93FCF"/>
    <w:rsid w:val="00B965C8"/>
    <w:rsid w:val="00BA20F2"/>
    <w:rsid w:val="00BA6088"/>
    <w:rsid w:val="00BC6255"/>
    <w:rsid w:val="00BD10E7"/>
    <w:rsid w:val="00BE368F"/>
    <w:rsid w:val="00BE3AC6"/>
    <w:rsid w:val="00BF361A"/>
    <w:rsid w:val="00C02795"/>
    <w:rsid w:val="00C02F7F"/>
    <w:rsid w:val="00C16BE1"/>
    <w:rsid w:val="00C242D1"/>
    <w:rsid w:val="00C27A6D"/>
    <w:rsid w:val="00C32458"/>
    <w:rsid w:val="00C449B2"/>
    <w:rsid w:val="00C46E9B"/>
    <w:rsid w:val="00C52EFB"/>
    <w:rsid w:val="00C566DC"/>
    <w:rsid w:val="00C62595"/>
    <w:rsid w:val="00C62F1B"/>
    <w:rsid w:val="00C72B41"/>
    <w:rsid w:val="00C7378E"/>
    <w:rsid w:val="00C9241E"/>
    <w:rsid w:val="00C92925"/>
    <w:rsid w:val="00C93240"/>
    <w:rsid w:val="00C95E6F"/>
    <w:rsid w:val="00CA0CB3"/>
    <w:rsid w:val="00CA7A02"/>
    <w:rsid w:val="00CA7A7D"/>
    <w:rsid w:val="00CB080A"/>
    <w:rsid w:val="00CB43F5"/>
    <w:rsid w:val="00CD1596"/>
    <w:rsid w:val="00CD3A92"/>
    <w:rsid w:val="00CE20A2"/>
    <w:rsid w:val="00CE23EA"/>
    <w:rsid w:val="00CE372A"/>
    <w:rsid w:val="00CF4098"/>
    <w:rsid w:val="00CF6F37"/>
    <w:rsid w:val="00D10608"/>
    <w:rsid w:val="00D20020"/>
    <w:rsid w:val="00D20AA3"/>
    <w:rsid w:val="00D221B2"/>
    <w:rsid w:val="00D52050"/>
    <w:rsid w:val="00D54691"/>
    <w:rsid w:val="00D546A0"/>
    <w:rsid w:val="00D669EC"/>
    <w:rsid w:val="00D86CD3"/>
    <w:rsid w:val="00D95866"/>
    <w:rsid w:val="00DA38FD"/>
    <w:rsid w:val="00DB0AC1"/>
    <w:rsid w:val="00DB4052"/>
    <w:rsid w:val="00DC0F32"/>
    <w:rsid w:val="00DC5329"/>
    <w:rsid w:val="00DC5DD5"/>
    <w:rsid w:val="00DC763E"/>
    <w:rsid w:val="00DC7BD5"/>
    <w:rsid w:val="00DD0C7F"/>
    <w:rsid w:val="00DD6284"/>
    <w:rsid w:val="00DE0023"/>
    <w:rsid w:val="00DE2A91"/>
    <w:rsid w:val="00DE47FC"/>
    <w:rsid w:val="00DF1537"/>
    <w:rsid w:val="00DF5999"/>
    <w:rsid w:val="00DF6784"/>
    <w:rsid w:val="00E0598B"/>
    <w:rsid w:val="00E06C9D"/>
    <w:rsid w:val="00E06FE6"/>
    <w:rsid w:val="00E10DAA"/>
    <w:rsid w:val="00E21BBA"/>
    <w:rsid w:val="00E25087"/>
    <w:rsid w:val="00E33E1D"/>
    <w:rsid w:val="00E36A8C"/>
    <w:rsid w:val="00E379AB"/>
    <w:rsid w:val="00E41F34"/>
    <w:rsid w:val="00E45A97"/>
    <w:rsid w:val="00E50726"/>
    <w:rsid w:val="00E55594"/>
    <w:rsid w:val="00E55AFC"/>
    <w:rsid w:val="00E608A4"/>
    <w:rsid w:val="00E76FCF"/>
    <w:rsid w:val="00E970AA"/>
    <w:rsid w:val="00EA07AA"/>
    <w:rsid w:val="00EB47EE"/>
    <w:rsid w:val="00EB5DDE"/>
    <w:rsid w:val="00EC0B78"/>
    <w:rsid w:val="00ED71DC"/>
    <w:rsid w:val="00F03D9B"/>
    <w:rsid w:val="00F10CCF"/>
    <w:rsid w:val="00F17173"/>
    <w:rsid w:val="00F20964"/>
    <w:rsid w:val="00F221E6"/>
    <w:rsid w:val="00F26550"/>
    <w:rsid w:val="00F277E2"/>
    <w:rsid w:val="00F42C45"/>
    <w:rsid w:val="00F433C0"/>
    <w:rsid w:val="00F537ED"/>
    <w:rsid w:val="00F57029"/>
    <w:rsid w:val="00F73336"/>
    <w:rsid w:val="00F74904"/>
    <w:rsid w:val="00F75577"/>
    <w:rsid w:val="00F765E3"/>
    <w:rsid w:val="00F81988"/>
    <w:rsid w:val="00F923E0"/>
    <w:rsid w:val="00F9542C"/>
    <w:rsid w:val="00FC045B"/>
    <w:rsid w:val="00FC0799"/>
    <w:rsid w:val="00FC11AF"/>
    <w:rsid w:val="00FC1651"/>
    <w:rsid w:val="00FC3E2F"/>
    <w:rsid w:val="00FC4E62"/>
    <w:rsid w:val="00FC5D87"/>
    <w:rsid w:val="00FC7337"/>
    <w:rsid w:val="00FE3D08"/>
    <w:rsid w:val="00FE5DE1"/>
    <w:rsid w:val="00FF3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2D3E0651"/>
  <w15:docId w15:val="{25CB3766-1107-4AB6-96CE-7F5E18A8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3A9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E2A91"/>
    <w:pPr>
      <w:tabs>
        <w:tab w:val="center" w:pos="4536"/>
        <w:tab w:val="right" w:pos="9072"/>
      </w:tabs>
    </w:pPr>
  </w:style>
  <w:style w:type="character" w:customStyle="1" w:styleId="KoptekstChar">
    <w:name w:val="Koptekst Char"/>
    <w:basedOn w:val="Standaardalinea-lettertype"/>
    <w:link w:val="Koptekst"/>
    <w:uiPriority w:val="99"/>
    <w:rsid w:val="00DE2A9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E2A91"/>
    <w:pPr>
      <w:tabs>
        <w:tab w:val="center" w:pos="4536"/>
        <w:tab w:val="right" w:pos="9072"/>
      </w:tabs>
    </w:pPr>
  </w:style>
  <w:style w:type="character" w:customStyle="1" w:styleId="VoettekstChar">
    <w:name w:val="Voettekst Char"/>
    <w:basedOn w:val="Standaardalinea-lettertype"/>
    <w:link w:val="Voettekst"/>
    <w:uiPriority w:val="99"/>
    <w:rsid w:val="00DE2A91"/>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C283E"/>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83E"/>
    <w:rPr>
      <w:rFonts w:ascii="Tahoma" w:eastAsia="Times New Roman" w:hAnsi="Tahoma" w:cs="Tahoma"/>
      <w:sz w:val="16"/>
      <w:szCs w:val="16"/>
      <w:lang w:eastAsia="nl-NL"/>
    </w:rPr>
  </w:style>
  <w:style w:type="paragraph" w:styleId="Lijstalinea">
    <w:name w:val="List Paragraph"/>
    <w:basedOn w:val="Standaard"/>
    <w:uiPriority w:val="34"/>
    <w:qFormat/>
    <w:rsid w:val="001037BF"/>
    <w:pPr>
      <w:ind w:left="720"/>
      <w:contextualSpacing/>
    </w:pPr>
  </w:style>
  <w:style w:type="character" w:customStyle="1" w:styleId="pspdfkit-6fq5ysqkmc2gc1fek9b659qfh8">
    <w:name w:val="pspdfkit-6fq5ysqkmc2gc1fek9b659qfh8"/>
    <w:basedOn w:val="Standaardalinea-lettertype"/>
    <w:rsid w:val="0036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8431">
      <w:bodyDiv w:val="1"/>
      <w:marLeft w:val="0"/>
      <w:marRight w:val="0"/>
      <w:marTop w:val="0"/>
      <w:marBottom w:val="0"/>
      <w:divBdr>
        <w:top w:val="none" w:sz="0" w:space="0" w:color="auto"/>
        <w:left w:val="none" w:sz="0" w:space="0" w:color="auto"/>
        <w:bottom w:val="none" w:sz="0" w:space="0" w:color="auto"/>
        <w:right w:val="none" w:sz="0" w:space="0" w:color="auto"/>
      </w:divBdr>
    </w:div>
    <w:div w:id="227234105">
      <w:bodyDiv w:val="1"/>
      <w:marLeft w:val="0"/>
      <w:marRight w:val="0"/>
      <w:marTop w:val="0"/>
      <w:marBottom w:val="0"/>
      <w:divBdr>
        <w:top w:val="none" w:sz="0" w:space="0" w:color="auto"/>
        <w:left w:val="none" w:sz="0" w:space="0" w:color="auto"/>
        <w:bottom w:val="none" w:sz="0" w:space="0" w:color="auto"/>
        <w:right w:val="none" w:sz="0" w:space="0" w:color="auto"/>
      </w:divBdr>
    </w:div>
    <w:div w:id="232206077">
      <w:bodyDiv w:val="1"/>
      <w:marLeft w:val="0"/>
      <w:marRight w:val="0"/>
      <w:marTop w:val="0"/>
      <w:marBottom w:val="0"/>
      <w:divBdr>
        <w:top w:val="none" w:sz="0" w:space="0" w:color="auto"/>
        <w:left w:val="none" w:sz="0" w:space="0" w:color="auto"/>
        <w:bottom w:val="none" w:sz="0" w:space="0" w:color="auto"/>
        <w:right w:val="none" w:sz="0" w:space="0" w:color="auto"/>
      </w:divBdr>
    </w:div>
    <w:div w:id="369300836">
      <w:bodyDiv w:val="1"/>
      <w:marLeft w:val="0"/>
      <w:marRight w:val="0"/>
      <w:marTop w:val="0"/>
      <w:marBottom w:val="0"/>
      <w:divBdr>
        <w:top w:val="none" w:sz="0" w:space="0" w:color="auto"/>
        <w:left w:val="none" w:sz="0" w:space="0" w:color="auto"/>
        <w:bottom w:val="none" w:sz="0" w:space="0" w:color="auto"/>
        <w:right w:val="none" w:sz="0" w:space="0" w:color="auto"/>
      </w:divBdr>
    </w:div>
    <w:div w:id="567955883">
      <w:bodyDiv w:val="1"/>
      <w:marLeft w:val="0"/>
      <w:marRight w:val="0"/>
      <w:marTop w:val="0"/>
      <w:marBottom w:val="0"/>
      <w:divBdr>
        <w:top w:val="none" w:sz="0" w:space="0" w:color="auto"/>
        <w:left w:val="none" w:sz="0" w:space="0" w:color="auto"/>
        <w:bottom w:val="none" w:sz="0" w:space="0" w:color="auto"/>
        <w:right w:val="none" w:sz="0" w:space="0" w:color="auto"/>
      </w:divBdr>
    </w:div>
    <w:div w:id="680819595">
      <w:bodyDiv w:val="1"/>
      <w:marLeft w:val="0"/>
      <w:marRight w:val="0"/>
      <w:marTop w:val="0"/>
      <w:marBottom w:val="0"/>
      <w:divBdr>
        <w:top w:val="none" w:sz="0" w:space="0" w:color="auto"/>
        <w:left w:val="none" w:sz="0" w:space="0" w:color="auto"/>
        <w:bottom w:val="none" w:sz="0" w:space="0" w:color="auto"/>
        <w:right w:val="none" w:sz="0" w:space="0" w:color="auto"/>
      </w:divBdr>
    </w:div>
    <w:div w:id="713697996">
      <w:bodyDiv w:val="1"/>
      <w:marLeft w:val="0"/>
      <w:marRight w:val="0"/>
      <w:marTop w:val="0"/>
      <w:marBottom w:val="0"/>
      <w:divBdr>
        <w:top w:val="none" w:sz="0" w:space="0" w:color="auto"/>
        <w:left w:val="none" w:sz="0" w:space="0" w:color="auto"/>
        <w:bottom w:val="none" w:sz="0" w:space="0" w:color="auto"/>
        <w:right w:val="none" w:sz="0" w:space="0" w:color="auto"/>
      </w:divBdr>
    </w:div>
    <w:div w:id="881751782">
      <w:bodyDiv w:val="1"/>
      <w:marLeft w:val="0"/>
      <w:marRight w:val="0"/>
      <w:marTop w:val="0"/>
      <w:marBottom w:val="0"/>
      <w:divBdr>
        <w:top w:val="none" w:sz="0" w:space="0" w:color="auto"/>
        <w:left w:val="none" w:sz="0" w:space="0" w:color="auto"/>
        <w:bottom w:val="none" w:sz="0" w:space="0" w:color="auto"/>
        <w:right w:val="none" w:sz="0" w:space="0" w:color="auto"/>
      </w:divBdr>
    </w:div>
    <w:div w:id="887568960">
      <w:bodyDiv w:val="1"/>
      <w:marLeft w:val="0"/>
      <w:marRight w:val="0"/>
      <w:marTop w:val="0"/>
      <w:marBottom w:val="0"/>
      <w:divBdr>
        <w:top w:val="none" w:sz="0" w:space="0" w:color="auto"/>
        <w:left w:val="none" w:sz="0" w:space="0" w:color="auto"/>
        <w:bottom w:val="none" w:sz="0" w:space="0" w:color="auto"/>
        <w:right w:val="none" w:sz="0" w:space="0" w:color="auto"/>
      </w:divBdr>
    </w:div>
    <w:div w:id="1080327856">
      <w:bodyDiv w:val="1"/>
      <w:marLeft w:val="0"/>
      <w:marRight w:val="0"/>
      <w:marTop w:val="0"/>
      <w:marBottom w:val="0"/>
      <w:divBdr>
        <w:top w:val="none" w:sz="0" w:space="0" w:color="auto"/>
        <w:left w:val="none" w:sz="0" w:space="0" w:color="auto"/>
        <w:bottom w:val="none" w:sz="0" w:space="0" w:color="auto"/>
        <w:right w:val="none" w:sz="0" w:space="0" w:color="auto"/>
      </w:divBdr>
    </w:div>
    <w:div w:id="1113522376">
      <w:bodyDiv w:val="1"/>
      <w:marLeft w:val="0"/>
      <w:marRight w:val="0"/>
      <w:marTop w:val="0"/>
      <w:marBottom w:val="0"/>
      <w:divBdr>
        <w:top w:val="none" w:sz="0" w:space="0" w:color="auto"/>
        <w:left w:val="none" w:sz="0" w:space="0" w:color="auto"/>
        <w:bottom w:val="none" w:sz="0" w:space="0" w:color="auto"/>
        <w:right w:val="none" w:sz="0" w:space="0" w:color="auto"/>
      </w:divBdr>
    </w:div>
    <w:div w:id="1190527778">
      <w:bodyDiv w:val="1"/>
      <w:marLeft w:val="0"/>
      <w:marRight w:val="0"/>
      <w:marTop w:val="0"/>
      <w:marBottom w:val="0"/>
      <w:divBdr>
        <w:top w:val="none" w:sz="0" w:space="0" w:color="auto"/>
        <w:left w:val="none" w:sz="0" w:space="0" w:color="auto"/>
        <w:bottom w:val="none" w:sz="0" w:space="0" w:color="auto"/>
        <w:right w:val="none" w:sz="0" w:space="0" w:color="auto"/>
      </w:divBdr>
    </w:div>
    <w:div w:id="1197548089">
      <w:bodyDiv w:val="1"/>
      <w:marLeft w:val="0"/>
      <w:marRight w:val="0"/>
      <w:marTop w:val="0"/>
      <w:marBottom w:val="0"/>
      <w:divBdr>
        <w:top w:val="none" w:sz="0" w:space="0" w:color="auto"/>
        <w:left w:val="none" w:sz="0" w:space="0" w:color="auto"/>
        <w:bottom w:val="none" w:sz="0" w:space="0" w:color="auto"/>
        <w:right w:val="none" w:sz="0" w:space="0" w:color="auto"/>
      </w:divBdr>
    </w:div>
    <w:div w:id="1228683293">
      <w:bodyDiv w:val="1"/>
      <w:marLeft w:val="0"/>
      <w:marRight w:val="0"/>
      <w:marTop w:val="0"/>
      <w:marBottom w:val="0"/>
      <w:divBdr>
        <w:top w:val="none" w:sz="0" w:space="0" w:color="auto"/>
        <w:left w:val="none" w:sz="0" w:space="0" w:color="auto"/>
        <w:bottom w:val="none" w:sz="0" w:space="0" w:color="auto"/>
        <w:right w:val="none" w:sz="0" w:space="0" w:color="auto"/>
      </w:divBdr>
    </w:div>
    <w:div w:id="1281186705">
      <w:bodyDiv w:val="1"/>
      <w:marLeft w:val="0"/>
      <w:marRight w:val="0"/>
      <w:marTop w:val="0"/>
      <w:marBottom w:val="0"/>
      <w:divBdr>
        <w:top w:val="none" w:sz="0" w:space="0" w:color="auto"/>
        <w:left w:val="none" w:sz="0" w:space="0" w:color="auto"/>
        <w:bottom w:val="none" w:sz="0" w:space="0" w:color="auto"/>
        <w:right w:val="none" w:sz="0" w:space="0" w:color="auto"/>
      </w:divBdr>
    </w:div>
    <w:div w:id="1329821778">
      <w:bodyDiv w:val="1"/>
      <w:marLeft w:val="0"/>
      <w:marRight w:val="0"/>
      <w:marTop w:val="0"/>
      <w:marBottom w:val="0"/>
      <w:divBdr>
        <w:top w:val="none" w:sz="0" w:space="0" w:color="auto"/>
        <w:left w:val="none" w:sz="0" w:space="0" w:color="auto"/>
        <w:bottom w:val="none" w:sz="0" w:space="0" w:color="auto"/>
        <w:right w:val="none" w:sz="0" w:space="0" w:color="auto"/>
      </w:divBdr>
    </w:div>
    <w:div w:id="1400715166">
      <w:bodyDiv w:val="1"/>
      <w:marLeft w:val="0"/>
      <w:marRight w:val="0"/>
      <w:marTop w:val="0"/>
      <w:marBottom w:val="0"/>
      <w:divBdr>
        <w:top w:val="none" w:sz="0" w:space="0" w:color="auto"/>
        <w:left w:val="none" w:sz="0" w:space="0" w:color="auto"/>
        <w:bottom w:val="none" w:sz="0" w:space="0" w:color="auto"/>
        <w:right w:val="none" w:sz="0" w:space="0" w:color="auto"/>
      </w:divBdr>
    </w:div>
    <w:div w:id="1655405052">
      <w:bodyDiv w:val="1"/>
      <w:marLeft w:val="0"/>
      <w:marRight w:val="0"/>
      <w:marTop w:val="0"/>
      <w:marBottom w:val="0"/>
      <w:divBdr>
        <w:top w:val="none" w:sz="0" w:space="0" w:color="auto"/>
        <w:left w:val="none" w:sz="0" w:space="0" w:color="auto"/>
        <w:bottom w:val="none" w:sz="0" w:space="0" w:color="auto"/>
        <w:right w:val="none" w:sz="0" w:space="0" w:color="auto"/>
      </w:divBdr>
    </w:div>
    <w:div w:id="1746217629">
      <w:bodyDiv w:val="1"/>
      <w:marLeft w:val="0"/>
      <w:marRight w:val="0"/>
      <w:marTop w:val="0"/>
      <w:marBottom w:val="0"/>
      <w:divBdr>
        <w:top w:val="none" w:sz="0" w:space="0" w:color="auto"/>
        <w:left w:val="none" w:sz="0" w:space="0" w:color="auto"/>
        <w:bottom w:val="none" w:sz="0" w:space="0" w:color="auto"/>
        <w:right w:val="none" w:sz="0" w:space="0" w:color="auto"/>
      </w:divBdr>
    </w:div>
    <w:div w:id="1906911941">
      <w:bodyDiv w:val="1"/>
      <w:marLeft w:val="0"/>
      <w:marRight w:val="0"/>
      <w:marTop w:val="0"/>
      <w:marBottom w:val="0"/>
      <w:divBdr>
        <w:top w:val="none" w:sz="0" w:space="0" w:color="auto"/>
        <w:left w:val="none" w:sz="0" w:space="0" w:color="auto"/>
        <w:bottom w:val="none" w:sz="0" w:space="0" w:color="auto"/>
        <w:right w:val="none" w:sz="0" w:space="0" w:color="auto"/>
      </w:divBdr>
    </w:div>
    <w:div w:id="1994916649">
      <w:bodyDiv w:val="1"/>
      <w:marLeft w:val="0"/>
      <w:marRight w:val="0"/>
      <w:marTop w:val="0"/>
      <w:marBottom w:val="0"/>
      <w:divBdr>
        <w:top w:val="none" w:sz="0" w:space="0" w:color="auto"/>
        <w:left w:val="none" w:sz="0" w:space="0" w:color="auto"/>
        <w:bottom w:val="none" w:sz="0" w:space="0" w:color="auto"/>
        <w:right w:val="none" w:sz="0" w:space="0" w:color="auto"/>
      </w:divBdr>
    </w:div>
    <w:div w:id="2010862099">
      <w:bodyDiv w:val="1"/>
      <w:marLeft w:val="0"/>
      <w:marRight w:val="0"/>
      <w:marTop w:val="0"/>
      <w:marBottom w:val="0"/>
      <w:divBdr>
        <w:top w:val="none" w:sz="0" w:space="0" w:color="auto"/>
        <w:left w:val="none" w:sz="0" w:space="0" w:color="auto"/>
        <w:bottom w:val="none" w:sz="0" w:space="0" w:color="auto"/>
        <w:right w:val="none" w:sz="0" w:space="0" w:color="auto"/>
      </w:divBdr>
    </w:div>
    <w:div w:id="2055809674">
      <w:bodyDiv w:val="1"/>
      <w:marLeft w:val="0"/>
      <w:marRight w:val="0"/>
      <w:marTop w:val="0"/>
      <w:marBottom w:val="0"/>
      <w:divBdr>
        <w:top w:val="none" w:sz="0" w:space="0" w:color="auto"/>
        <w:left w:val="none" w:sz="0" w:space="0" w:color="auto"/>
        <w:bottom w:val="none" w:sz="0" w:space="0" w:color="auto"/>
        <w:right w:val="none" w:sz="0" w:space="0" w:color="auto"/>
      </w:divBdr>
    </w:div>
    <w:div w:id="21186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F49F-773F-42B7-972C-17ACF821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773</Words>
  <Characters>4257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Daniële Teerling</dc:creator>
  <cp:lastModifiedBy>Maxime Niesten</cp:lastModifiedBy>
  <cp:revision>5</cp:revision>
  <cp:lastPrinted>2023-12-05T15:25:00Z</cp:lastPrinted>
  <dcterms:created xsi:type="dcterms:W3CDTF">2023-12-15T10:21:00Z</dcterms:created>
  <dcterms:modified xsi:type="dcterms:W3CDTF">2023-12-18T11:23:00Z</dcterms:modified>
</cp:coreProperties>
</file>